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B6" w:rsidRDefault="002524B6" w:rsidP="002524B6">
      <w:pPr>
        <w:spacing w:after="0"/>
        <w:jc w:val="both"/>
        <w:rPr>
          <w:lang w:val="es-ES"/>
        </w:rPr>
      </w:pPr>
    </w:p>
    <w:p w:rsidR="002524B6" w:rsidRDefault="002524B6" w:rsidP="002524B6">
      <w:pPr>
        <w:spacing w:after="0"/>
        <w:jc w:val="both"/>
        <w:rPr>
          <w:lang w:val="es-ES"/>
        </w:rPr>
      </w:pPr>
    </w:p>
    <w:p w:rsidR="002524B6" w:rsidRDefault="002524B6" w:rsidP="002524B6">
      <w:pPr>
        <w:spacing w:after="0"/>
        <w:jc w:val="both"/>
        <w:rPr>
          <w:lang w:val="es-ES"/>
        </w:rPr>
      </w:pPr>
    </w:p>
    <w:p w:rsidR="002524B6" w:rsidRDefault="002524B6" w:rsidP="002524B6">
      <w:pPr>
        <w:pStyle w:val="Ttulo2"/>
        <w:spacing w:before="0" w:line="360" w:lineRule="auto"/>
        <w:jc w:val="center"/>
        <w:rPr>
          <w:lang w:val="es-ES"/>
        </w:rPr>
      </w:pPr>
      <w:r w:rsidRPr="00C5218F">
        <w:rPr>
          <w:lang w:val="es-ES"/>
        </w:rPr>
        <w:t>Instrucciones para la solic</w:t>
      </w:r>
      <w:r>
        <w:rPr>
          <w:lang w:val="es-ES"/>
        </w:rPr>
        <w:t xml:space="preserve">itud de asignación de </w:t>
      </w:r>
    </w:p>
    <w:p w:rsidR="002524B6" w:rsidRPr="002524B6" w:rsidRDefault="002524B6" w:rsidP="002524B6">
      <w:pPr>
        <w:pStyle w:val="Ttulo2"/>
        <w:spacing w:before="0" w:line="360" w:lineRule="auto"/>
        <w:jc w:val="center"/>
        <w:rPr>
          <w:lang w:val="es-ES"/>
        </w:rPr>
      </w:pPr>
      <w:r>
        <w:rPr>
          <w:lang w:val="es-ES"/>
        </w:rPr>
        <w:t>Trabajo Fin de Grado de la Facultad de Ciencias</w:t>
      </w:r>
    </w:p>
    <w:p w:rsidR="002524B6" w:rsidRPr="002524B6" w:rsidRDefault="002524B6" w:rsidP="002524B6">
      <w:pPr>
        <w:pStyle w:val="Prrafodelista"/>
        <w:spacing w:after="0"/>
        <w:ind w:left="396"/>
        <w:jc w:val="both"/>
        <w:rPr>
          <w:lang w:val="es-ES"/>
        </w:rPr>
      </w:pPr>
    </w:p>
    <w:p w:rsidR="002524B6" w:rsidRPr="002524B6" w:rsidRDefault="002524B6" w:rsidP="00731EA5">
      <w:pPr>
        <w:pStyle w:val="Prrafodelista"/>
        <w:numPr>
          <w:ilvl w:val="0"/>
          <w:numId w:val="2"/>
        </w:numPr>
        <w:spacing w:after="240"/>
        <w:ind w:left="714" w:hanging="357"/>
        <w:jc w:val="both"/>
        <w:rPr>
          <w:lang w:val="es-ES"/>
        </w:rPr>
      </w:pPr>
      <w:r w:rsidRPr="002524B6">
        <w:rPr>
          <w:lang w:val="es-ES"/>
        </w:rPr>
        <w:t>Podrán</w:t>
      </w:r>
      <w:r>
        <w:rPr>
          <w:lang w:val="es-ES"/>
        </w:rPr>
        <w:t xml:space="preserve"> solicitar la asignación de línea de trabajo </w:t>
      </w:r>
      <w:r w:rsidRPr="002524B6">
        <w:rPr>
          <w:lang w:val="es-ES"/>
        </w:rPr>
        <w:t>todos aquellos alumnos matriculados en el Trabajo Fin</w:t>
      </w:r>
      <w:r>
        <w:rPr>
          <w:lang w:val="es-ES"/>
        </w:rPr>
        <w:t xml:space="preserve"> </w:t>
      </w:r>
      <w:r w:rsidRPr="002524B6">
        <w:rPr>
          <w:lang w:val="es-ES"/>
        </w:rPr>
        <w:t>de Grado.</w:t>
      </w:r>
    </w:p>
    <w:p w:rsidR="002524B6" w:rsidRPr="002524B6" w:rsidRDefault="002524B6" w:rsidP="00731EA5">
      <w:pPr>
        <w:pStyle w:val="Prrafodelista"/>
        <w:numPr>
          <w:ilvl w:val="0"/>
          <w:numId w:val="2"/>
        </w:numPr>
        <w:spacing w:after="240"/>
        <w:ind w:left="714" w:hanging="357"/>
        <w:jc w:val="both"/>
        <w:rPr>
          <w:lang w:val="es-ES"/>
        </w:rPr>
      </w:pPr>
      <w:r w:rsidRPr="002524B6">
        <w:rPr>
          <w:lang w:val="es-ES"/>
        </w:rPr>
        <w:t>La solicitud se realizará mediante la cumplimentación del formulario disponible (</w:t>
      </w:r>
      <w:r w:rsidRPr="002524B6">
        <w:rPr>
          <w:b/>
          <w:color w:val="244061" w:themeColor="accent1" w:themeShade="80"/>
          <w:lang w:val="es-ES"/>
        </w:rPr>
        <w:t>Formulario 1</w:t>
      </w:r>
      <w:r w:rsidRPr="002524B6">
        <w:rPr>
          <w:lang w:val="es-ES"/>
        </w:rPr>
        <w:t>)  en la página Web de la Facultad de Ciencias, haciendo constar en el mismo las preferencias del alumno.</w:t>
      </w:r>
    </w:p>
    <w:p w:rsidR="002524B6" w:rsidRPr="002524B6" w:rsidRDefault="002524B6" w:rsidP="00731EA5">
      <w:pPr>
        <w:pStyle w:val="Prrafodelista"/>
        <w:numPr>
          <w:ilvl w:val="0"/>
          <w:numId w:val="2"/>
        </w:numPr>
        <w:spacing w:after="240"/>
        <w:ind w:left="714" w:hanging="357"/>
        <w:jc w:val="both"/>
        <w:rPr>
          <w:lang w:val="es-ES"/>
        </w:rPr>
      </w:pPr>
      <w:r w:rsidRPr="002524B6">
        <w:rPr>
          <w:lang w:val="es-ES"/>
        </w:rPr>
        <w:t>En caso de que ninguna de esas opciones sea de interés para el alumno, éste podrá realizar una propuesta de trabajo (Art. 6, punto 1, párrafo 4º del Reglamento MARCO UCA/CG07/2012), según modelo disponible (</w:t>
      </w:r>
      <w:r w:rsidRPr="002524B6">
        <w:rPr>
          <w:b/>
          <w:color w:val="244061" w:themeColor="accent1" w:themeShade="80"/>
          <w:lang w:val="es-ES"/>
        </w:rPr>
        <w:t>Formulario 2</w:t>
      </w:r>
      <w:r w:rsidRPr="002524B6">
        <w:rPr>
          <w:lang w:val="es-ES"/>
        </w:rPr>
        <w:t>) en la página Web de la Facultad de Ciencias, que deberá venir acompañado</w:t>
      </w:r>
      <w:r w:rsidRPr="002524B6">
        <w:rPr>
          <w:lang w:val="es-ES"/>
        </w:rPr>
        <w:t xml:space="preserve"> de un informe favorable de un profesor que imparta docencia en la titulación, que se pronunciará sobre la viabilidad de la iniciativa presentada y que ejercerá como tutor del trabajo.</w:t>
      </w:r>
    </w:p>
    <w:p w:rsidR="002524B6" w:rsidRPr="00731EA5" w:rsidRDefault="002524B6" w:rsidP="00731EA5">
      <w:pPr>
        <w:pStyle w:val="Prrafodelista"/>
        <w:numPr>
          <w:ilvl w:val="0"/>
          <w:numId w:val="2"/>
        </w:numPr>
        <w:spacing w:after="240"/>
        <w:ind w:left="714" w:hanging="357"/>
        <w:jc w:val="both"/>
        <w:rPr>
          <w:lang w:val="es-ES"/>
        </w:rPr>
      </w:pPr>
      <w:r w:rsidRPr="002524B6">
        <w:rPr>
          <w:lang w:val="es-ES"/>
        </w:rPr>
        <w:t xml:space="preserve">Una vez cumplimentado y debidamente firmado, el alumno hará entrega de la solicitud, o en su caso de la propuesta de TFG por el alumno, al profesor coordinador del TFG, preferentemente a través del campus virtual de la asignatura TRABAJO DE FIN DE GRADO, por correo electrónico o personalmente. </w:t>
      </w:r>
    </w:p>
    <w:p w:rsidR="002524B6" w:rsidRPr="002524B6" w:rsidRDefault="002524B6" w:rsidP="00731EA5">
      <w:pPr>
        <w:pStyle w:val="Prrafodelista"/>
        <w:numPr>
          <w:ilvl w:val="0"/>
          <w:numId w:val="2"/>
        </w:numPr>
        <w:spacing w:after="240"/>
        <w:ind w:left="714" w:hanging="357"/>
        <w:jc w:val="both"/>
        <w:rPr>
          <w:lang w:val="es-ES"/>
        </w:rPr>
      </w:pPr>
      <w:r w:rsidRPr="002524B6">
        <w:rPr>
          <w:lang w:val="es-ES"/>
        </w:rPr>
        <w:t>El plazo para la entrega de solicitudes o propuestas será de 5 días hábiles a contar desde la publicación de la oferta de TFG de los departamentos en la página Web de la Facultad.</w:t>
      </w:r>
    </w:p>
    <w:p w:rsidR="002524B6" w:rsidRPr="002524B6" w:rsidRDefault="002524B6" w:rsidP="00731EA5">
      <w:pPr>
        <w:pStyle w:val="Prrafodelista"/>
        <w:numPr>
          <w:ilvl w:val="0"/>
          <w:numId w:val="2"/>
        </w:numPr>
        <w:spacing w:after="240"/>
        <w:ind w:left="714" w:hanging="357"/>
        <w:jc w:val="both"/>
        <w:rPr>
          <w:lang w:val="es-ES"/>
        </w:rPr>
      </w:pPr>
      <w:r w:rsidRPr="002524B6">
        <w:rPr>
          <w:lang w:val="es-ES"/>
        </w:rPr>
        <w:t>La Comisión de Trabajos Fin de Grado asignará de oficio temas de trabajo a todos aquellos alumnos que no hubiesen manifestado preferencia alguna dentro del plazo establecido.</w:t>
      </w:r>
    </w:p>
    <w:p w:rsidR="00034BDD" w:rsidRPr="00A33664" w:rsidRDefault="002524B6" w:rsidP="00731EA5">
      <w:pPr>
        <w:pStyle w:val="Prrafodelista"/>
        <w:numPr>
          <w:ilvl w:val="0"/>
          <w:numId w:val="2"/>
        </w:numPr>
        <w:spacing w:after="240"/>
        <w:ind w:left="714" w:hanging="357"/>
        <w:jc w:val="both"/>
        <w:rPr>
          <w:b/>
          <w:color w:val="244061" w:themeColor="accent1" w:themeShade="80"/>
          <w:lang w:val="es-ES"/>
        </w:rPr>
      </w:pPr>
      <w:r w:rsidRPr="002524B6">
        <w:rPr>
          <w:lang w:val="es-ES"/>
        </w:rPr>
        <w:t>Una vez realizada la asignación de trabajos a todos los alumnos por parte de la Comisión, se publicará un listado provisional, abriéndose el pe</w:t>
      </w:r>
      <w:r w:rsidR="00A33664">
        <w:rPr>
          <w:lang w:val="es-ES"/>
        </w:rPr>
        <w:t>rtinente plazo de reclamaciones, que serán presentadas según el modelo disponible en la Web (</w:t>
      </w:r>
      <w:r w:rsidR="00A33664" w:rsidRPr="00A33664">
        <w:rPr>
          <w:b/>
          <w:color w:val="244061" w:themeColor="accent1" w:themeShade="80"/>
          <w:lang w:val="es-ES"/>
        </w:rPr>
        <w:t>Formulario 3</w:t>
      </w:r>
      <w:r w:rsidR="00A33664" w:rsidRPr="00A33664">
        <w:rPr>
          <w:lang w:val="es-ES"/>
        </w:rPr>
        <w:t>)</w:t>
      </w:r>
      <w:r w:rsidR="00A33664">
        <w:rPr>
          <w:lang w:val="es-ES"/>
        </w:rPr>
        <w:t>.</w:t>
      </w:r>
    </w:p>
    <w:p w:rsidR="00A33664" w:rsidRPr="00A33664" w:rsidRDefault="00A33664" w:rsidP="00731EA5">
      <w:pPr>
        <w:pStyle w:val="Prrafodelista"/>
        <w:numPr>
          <w:ilvl w:val="0"/>
          <w:numId w:val="2"/>
        </w:numPr>
        <w:spacing w:after="240"/>
        <w:ind w:left="714" w:hanging="357"/>
        <w:jc w:val="both"/>
        <w:rPr>
          <w:b/>
          <w:color w:val="244061" w:themeColor="accent1" w:themeShade="80"/>
          <w:lang w:val="es-ES"/>
        </w:rPr>
      </w:pPr>
      <w:r>
        <w:rPr>
          <w:lang w:val="es-ES"/>
        </w:rPr>
        <w:t>La Comisión de TFG, a la vista de las reclamaciones presentadas, publicará la asignación definitiva de TFG en la W</w:t>
      </w:r>
      <w:r w:rsidR="00E33F81">
        <w:rPr>
          <w:lang w:val="es-ES"/>
        </w:rPr>
        <w:t>eb de la Facultad de Ciencias.</w:t>
      </w:r>
    </w:p>
    <w:sectPr w:rsidR="00A33664" w:rsidRPr="00A33664" w:rsidSect="00B63C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C0F" w:rsidRDefault="00242C0F" w:rsidP="002524B6">
      <w:pPr>
        <w:spacing w:after="0" w:line="240" w:lineRule="auto"/>
      </w:pPr>
      <w:r>
        <w:separator/>
      </w:r>
    </w:p>
  </w:endnote>
  <w:endnote w:type="continuationSeparator" w:id="0">
    <w:p w:rsidR="00242C0F" w:rsidRDefault="00242C0F" w:rsidP="0025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C0F" w:rsidRDefault="00242C0F" w:rsidP="002524B6">
      <w:pPr>
        <w:spacing w:after="0" w:line="240" w:lineRule="auto"/>
      </w:pPr>
      <w:r>
        <w:separator/>
      </w:r>
    </w:p>
  </w:footnote>
  <w:footnote w:type="continuationSeparator" w:id="0">
    <w:p w:rsidR="00242C0F" w:rsidRDefault="00242C0F" w:rsidP="0025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B6" w:rsidRDefault="002524B6" w:rsidP="002524B6">
    <w:pPr>
      <w:pStyle w:val="Encabezado"/>
      <w:jc w:val="right"/>
    </w:pPr>
    <w:r>
      <w:rPr>
        <w:noProof/>
      </w:rPr>
      <w:drawing>
        <wp:inline distT="0" distB="0" distL="0" distR="0">
          <wp:extent cx="1348740" cy="647700"/>
          <wp:effectExtent l="19050" t="0" r="3810" b="0"/>
          <wp:docPr id="1" name="Imagen 1" descr="logo_titulos htt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tulos htt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-104775</wp:posOffset>
          </wp:positionV>
          <wp:extent cx="2293620" cy="985520"/>
          <wp:effectExtent l="19050" t="0" r="0" b="0"/>
          <wp:wrapNone/>
          <wp:docPr id="2" name="Imagen 1" descr="Banda 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a U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4560"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985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24B6" w:rsidRDefault="002524B6">
    <w:pPr>
      <w:pStyle w:val="Encabezado"/>
    </w:pPr>
  </w:p>
  <w:p w:rsidR="002524B6" w:rsidRDefault="002524B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DF1"/>
    <w:multiLevelType w:val="hybridMultilevel"/>
    <w:tmpl w:val="2D324C76"/>
    <w:lvl w:ilvl="0" w:tplc="F40E818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31AF3D87"/>
    <w:multiLevelType w:val="hybridMultilevel"/>
    <w:tmpl w:val="6B947BD2"/>
    <w:lvl w:ilvl="0" w:tplc="462ED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524B6"/>
    <w:rsid w:val="00242C0F"/>
    <w:rsid w:val="002524B6"/>
    <w:rsid w:val="0025612D"/>
    <w:rsid w:val="00731EA5"/>
    <w:rsid w:val="008131EE"/>
    <w:rsid w:val="00A33664"/>
    <w:rsid w:val="00B63C44"/>
    <w:rsid w:val="00DA1F33"/>
    <w:rsid w:val="00E3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4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2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4B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52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524B6"/>
  </w:style>
  <w:style w:type="paragraph" w:styleId="Piedepgina">
    <w:name w:val="footer"/>
    <w:basedOn w:val="Normal"/>
    <w:link w:val="PiedepginaCar"/>
    <w:uiPriority w:val="99"/>
    <w:semiHidden/>
    <w:unhideWhenUsed/>
    <w:rsid w:val="00252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24B6"/>
  </w:style>
  <w:style w:type="paragraph" w:styleId="Textodeglobo">
    <w:name w:val="Balloon Text"/>
    <w:basedOn w:val="Normal"/>
    <w:link w:val="TextodegloboCar"/>
    <w:uiPriority w:val="99"/>
    <w:semiHidden/>
    <w:unhideWhenUsed/>
    <w:rsid w:val="0025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4B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52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2014-11-02T13:20:00Z</dcterms:created>
  <dcterms:modified xsi:type="dcterms:W3CDTF">2014-11-02T13:20:00Z</dcterms:modified>
</cp:coreProperties>
</file>