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E" w:rsidRDefault="007E5CDE" w:rsidP="00210C5E">
      <w:pPr>
        <w:tabs>
          <w:tab w:val="right" w:pos="8505"/>
        </w:tabs>
        <w:spacing w:line="360" w:lineRule="auto"/>
      </w:pPr>
    </w:p>
    <w:p w:rsidR="00210C5E" w:rsidRDefault="00210C5E" w:rsidP="007E5CDE">
      <w:pPr>
        <w:tabs>
          <w:tab w:val="right" w:leader="underscore" w:pos="8505"/>
        </w:tabs>
        <w:spacing w:line="360" w:lineRule="auto"/>
        <w:sectPr w:rsidR="00210C5E" w:rsidSect="0038213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2268" w:right="2835" w:bottom="1134" w:left="1418" w:header="567" w:footer="567" w:gutter="0"/>
          <w:cols w:num="2" w:space="852"/>
          <w:titlePg/>
          <w:docGrid w:linePitch="360"/>
        </w:sectPr>
      </w:pPr>
    </w:p>
    <w:p w:rsidR="007E5CDE" w:rsidRDefault="00210C5E" w:rsidP="007E5CDE">
      <w:pPr>
        <w:tabs>
          <w:tab w:val="right" w:leader="underscore" w:pos="8505"/>
        </w:tabs>
        <w:spacing w:line="360" w:lineRule="auto"/>
        <w:rPr>
          <w:b/>
        </w:rPr>
      </w:pPr>
      <w:r w:rsidRPr="00210C5E">
        <w:rPr>
          <w:b/>
        </w:rPr>
        <w:lastRenderedPageBreak/>
        <w:t xml:space="preserve">OFERTA DE TRABAJOS FIN DE </w:t>
      </w:r>
      <w:r w:rsidR="005E64A7">
        <w:rPr>
          <w:b/>
        </w:rPr>
        <w:t>GRADO</w:t>
      </w:r>
      <w:r w:rsidRPr="00210C5E">
        <w:rPr>
          <w:b/>
        </w:rPr>
        <w:t xml:space="preserve"> EN EL </w:t>
      </w:r>
      <w:r w:rsidR="005E64A7">
        <w:rPr>
          <w:b/>
        </w:rPr>
        <w:t>GRADO EN ENOLOGÍA. CURSO 2014-2015</w:t>
      </w:r>
    </w:p>
    <w:p w:rsidR="00F86817" w:rsidRDefault="00F86817" w:rsidP="007E5CDE">
      <w:pPr>
        <w:tabs>
          <w:tab w:val="right" w:leader="underscore" w:pos="8505"/>
        </w:tabs>
        <w:spacing w:line="360" w:lineRule="auto"/>
        <w:rPr>
          <w:b/>
        </w:rPr>
      </w:pPr>
      <w:r>
        <w:rPr>
          <w:b/>
        </w:rPr>
        <w:t>Ofertas de Departamentos</w:t>
      </w:r>
    </w:p>
    <w:tbl>
      <w:tblPr>
        <w:tblStyle w:val="Tablabsica3"/>
        <w:tblW w:w="14838" w:type="dxa"/>
        <w:tblLook w:val="04A0"/>
      </w:tblPr>
      <w:tblGrid>
        <w:gridCol w:w="2907"/>
        <w:gridCol w:w="8383"/>
        <w:gridCol w:w="3548"/>
      </w:tblGrid>
      <w:tr w:rsidR="007B3240" w:rsidTr="0078351A">
        <w:trPr>
          <w:cnfStyle w:val="100000000000"/>
        </w:trPr>
        <w:tc>
          <w:tcPr>
            <w:tcW w:w="14838" w:type="dxa"/>
            <w:gridSpan w:val="3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7B3240" w:rsidRPr="007B3240" w:rsidRDefault="007B3240" w:rsidP="007E5CDE">
            <w:pPr>
              <w:tabs>
                <w:tab w:val="right" w:leader="underscore" w:pos="8505"/>
              </w:tabs>
              <w:spacing w:line="360" w:lineRule="auto"/>
              <w:rPr>
                <w:color w:val="auto"/>
              </w:rPr>
            </w:pPr>
            <w:r w:rsidRPr="007B3240">
              <w:rPr>
                <w:color w:val="auto"/>
              </w:rPr>
              <w:t xml:space="preserve">Departamento de </w:t>
            </w:r>
            <w:r w:rsidR="005E64A7">
              <w:rPr>
                <w:color w:val="auto"/>
              </w:rPr>
              <w:t>Biomedicina, Biotecnología y Salud Pública</w:t>
            </w:r>
          </w:p>
        </w:tc>
      </w:tr>
      <w:tr w:rsidR="0078351A" w:rsidTr="00382134">
        <w:tc>
          <w:tcPr>
            <w:tcW w:w="2907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78351A" w:rsidRDefault="0078351A" w:rsidP="007E5C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838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78351A" w:rsidRDefault="0078351A" w:rsidP="0078351A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TÍTULO Y RESUMEN BREVE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78351A" w:rsidRDefault="0078351A" w:rsidP="0078351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TUTOR (ES)</w:t>
            </w:r>
          </w:p>
        </w:tc>
      </w:tr>
      <w:tr w:rsidR="0078351A" w:rsidTr="00813D4D">
        <w:tc>
          <w:tcPr>
            <w:tcW w:w="2907" w:type="dxa"/>
            <w:tcBorders>
              <w:top w:val="nil"/>
              <w:bottom w:val="single" w:sz="12" w:space="0" w:color="000000"/>
            </w:tcBorders>
          </w:tcPr>
          <w:p w:rsidR="0078351A" w:rsidRDefault="0078351A" w:rsidP="007E5C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EN-BI-01</w:t>
            </w:r>
          </w:p>
        </w:tc>
        <w:tc>
          <w:tcPr>
            <w:tcW w:w="8383" w:type="dxa"/>
            <w:tcBorders>
              <w:top w:val="nil"/>
              <w:bottom w:val="single" w:sz="12" w:space="0" w:color="000000"/>
            </w:tcBorders>
          </w:tcPr>
          <w:p w:rsidR="0078351A" w:rsidRDefault="0078351A" w:rsidP="0078351A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Aislamiento y </w:t>
            </w:r>
            <w:r w:rsidRPr="0078351A">
              <w:rPr>
                <w:b/>
              </w:rPr>
              <w:t>caracterización d</w:t>
            </w:r>
            <w:r>
              <w:rPr>
                <w:b/>
              </w:rPr>
              <w:t xml:space="preserve">e las levaduras presentes en la </w:t>
            </w:r>
            <w:r w:rsidRPr="0078351A">
              <w:rPr>
                <w:b/>
              </w:rPr>
              <w:t>superficie de una uva blanca de vin</w:t>
            </w:r>
            <w:r>
              <w:rPr>
                <w:b/>
              </w:rPr>
              <w:t xml:space="preserve">ificación de la variedad de vid </w:t>
            </w:r>
            <w:proofErr w:type="spellStart"/>
            <w:r w:rsidRPr="0078351A">
              <w:rPr>
                <w:b/>
              </w:rPr>
              <w:t>Mantuo</w:t>
            </w:r>
            <w:proofErr w:type="spellEnd"/>
            <w:r w:rsidRPr="0078351A">
              <w:rPr>
                <w:b/>
              </w:rPr>
              <w:t>.</w:t>
            </w:r>
          </w:p>
          <w:p w:rsidR="0078351A" w:rsidRDefault="0078351A" w:rsidP="0078351A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Pr="0078351A">
              <w:rPr>
                <w:b/>
              </w:rPr>
              <w:t>Cuando la elaboración del vino se lleva a cabo mediante fermentación</w:t>
            </w:r>
            <w:r>
              <w:rPr>
                <w:b/>
              </w:rPr>
              <w:t xml:space="preserve"> alcohólica espontánea, son las </w:t>
            </w:r>
            <w:r w:rsidRPr="0078351A">
              <w:rPr>
                <w:b/>
              </w:rPr>
              <w:t>levaduras existentes en la bodega las responsables de la misma, pe</w:t>
            </w:r>
            <w:r>
              <w:rPr>
                <w:b/>
              </w:rPr>
              <w:t xml:space="preserve">ro, ¿cuál es el origen de estas </w:t>
            </w:r>
            <w:r w:rsidRPr="0078351A">
              <w:rPr>
                <w:b/>
              </w:rPr>
              <w:t>levaduras? Numerosos trabajos de investigación se han centrado e</w:t>
            </w:r>
            <w:r w:rsidR="00C81D38">
              <w:rPr>
                <w:b/>
              </w:rPr>
              <w:t>n averi</w:t>
            </w:r>
            <w:r>
              <w:rPr>
                <w:b/>
              </w:rPr>
              <w:t xml:space="preserve">guar si las levaduras </w:t>
            </w:r>
            <w:r w:rsidRPr="00C81D38">
              <w:rPr>
                <w:b/>
                <w:i/>
              </w:rPr>
              <w:t xml:space="preserve">S. </w:t>
            </w:r>
            <w:proofErr w:type="spellStart"/>
            <w:r w:rsidR="00C81D38" w:rsidRPr="00C81D38">
              <w:rPr>
                <w:b/>
                <w:i/>
              </w:rPr>
              <w:t>cerevisia</w:t>
            </w:r>
            <w:r w:rsidRPr="00C81D38">
              <w:rPr>
                <w:b/>
                <w:i/>
              </w:rPr>
              <w:t>e</w:t>
            </w:r>
            <w:proofErr w:type="spellEnd"/>
            <w:r w:rsidRPr="00C81D38">
              <w:rPr>
                <w:b/>
                <w:i/>
              </w:rPr>
              <w:t xml:space="preserve"> </w:t>
            </w:r>
            <w:r w:rsidRPr="0078351A">
              <w:rPr>
                <w:b/>
              </w:rPr>
              <w:t xml:space="preserve">que llevan a cabo dicha fermentación provienen de las uvas de </w:t>
            </w:r>
            <w:r>
              <w:rPr>
                <w:b/>
              </w:rPr>
              <w:t xml:space="preserve">los viñedos o por el contrario, </w:t>
            </w:r>
            <w:r w:rsidRPr="0078351A">
              <w:rPr>
                <w:b/>
              </w:rPr>
              <w:t>están en la propia bodega de elaboración, o en ambos lugares.</w:t>
            </w:r>
            <w:r>
              <w:rPr>
                <w:b/>
              </w:rPr>
              <w:t xml:space="preserve"> L</w:t>
            </w:r>
            <w:r w:rsidRPr="0078351A">
              <w:rPr>
                <w:b/>
              </w:rPr>
              <w:t xml:space="preserve">as tres variedades viníferas, pertenecientes a la especie </w:t>
            </w:r>
            <w:proofErr w:type="spellStart"/>
            <w:r w:rsidRPr="0078351A">
              <w:rPr>
                <w:b/>
              </w:rPr>
              <w:t>Vitis</w:t>
            </w:r>
            <w:proofErr w:type="spellEnd"/>
            <w:r w:rsidRPr="0078351A">
              <w:rPr>
                <w:b/>
              </w:rPr>
              <w:t xml:space="preserve"> vinífera, aptas para la elaboración del vino</w:t>
            </w:r>
            <w:r>
              <w:rPr>
                <w:b/>
              </w:rPr>
              <w:t xml:space="preserve"> </w:t>
            </w:r>
            <w:r w:rsidRPr="0078351A">
              <w:rPr>
                <w:b/>
              </w:rPr>
              <w:t xml:space="preserve">de Jerez son Palomino, Pedro </w:t>
            </w:r>
            <w:proofErr w:type="spellStart"/>
            <w:r w:rsidRPr="0078351A">
              <w:rPr>
                <w:b/>
              </w:rPr>
              <w:t>Ximénez</w:t>
            </w:r>
            <w:proofErr w:type="spellEnd"/>
            <w:r w:rsidRPr="0078351A">
              <w:rPr>
                <w:b/>
              </w:rPr>
              <w:t xml:space="preserve"> y Moscatel. No obstante, en la zo</w:t>
            </w:r>
            <w:r>
              <w:rPr>
                <w:b/>
              </w:rPr>
              <w:t xml:space="preserve">na destacan otras variedades de </w:t>
            </w:r>
            <w:r w:rsidRPr="0078351A">
              <w:rPr>
                <w:b/>
              </w:rPr>
              <w:t xml:space="preserve">vid como son </w:t>
            </w:r>
            <w:proofErr w:type="spellStart"/>
            <w:r w:rsidRPr="0078351A">
              <w:rPr>
                <w:b/>
              </w:rPr>
              <w:t>Mantuo</w:t>
            </w:r>
            <w:proofErr w:type="spellEnd"/>
            <w:r w:rsidRPr="0078351A">
              <w:rPr>
                <w:b/>
              </w:rPr>
              <w:t>, Albillo, Cañocazo, Perruno, Moscatel, etc., las cuales se cultivaban sobre</w:t>
            </w:r>
            <w:r>
              <w:rPr>
                <w:b/>
              </w:rPr>
              <w:t xml:space="preserve"> sus </w:t>
            </w:r>
            <w:r w:rsidRPr="0078351A">
              <w:rPr>
                <w:b/>
              </w:rPr>
              <w:t>propias raíces.</w:t>
            </w:r>
            <w:r>
              <w:rPr>
                <w:b/>
              </w:rPr>
              <w:t xml:space="preserve"> L</w:t>
            </w:r>
            <w:r w:rsidRPr="0078351A">
              <w:rPr>
                <w:b/>
              </w:rPr>
              <w:t>a combinación de estudios microbiológicos clásicos y de las técnicas de biología molecular en</w:t>
            </w:r>
            <w:r w:rsidR="003C5D65">
              <w:rPr>
                <w:b/>
              </w:rPr>
              <w:t xml:space="preserve"> </w:t>
            </w:r>
            <w:r w:rsidRPr="0078351A">
              <w:rPr>
                <w:b/>
              </w:rPr>
              <w:t>numerosos ámbitos enológicos, ha permitido la identificaci</w:t>
            </w:r>
            <w:r w:rsidR="003C5D65">
              <w:rPr>
                <w:b/>
              </w:rPr>
              <w:t xml:space="preserve">ón rápida y fiable de numerosos </w:t>
            </w:r>
            <w:r w:rsidRPr="0078351A">
              <w:rPr>
                <w:b/>
              </w:rPr>
              <w:t>microorganismos, lle</w:t>
            </w:r>
            <w:r w:rsidR="003C5D65">
              <w:rPr>
                <w:b/>
              </w:rPr>
              <w:t xml:space="preserve">gando incluso al nivel de cepa. </w:t>
            </w:r>
            <w:r w:rsidRPr="0078351A">
              <w:rPr>
                <w:b/>
              </w:rPr>
              <w:t xml:space="preserve">En el presente trabajo se plantea </w:t>
            </w:r>
            <w:r w:rsidRPr="0078351A">
              <w:rPr>
                <w:b/>
              </w:rPr>
              <w:lastRenderedPageBreak/>
              <w:t>como objetivo el aislamiento de las levaduras adheridas a la superficie</w:t>
            </w:r>
            <w:r w:rsidR="003C5D65">
              <w:rPr>
                <w:b/>
              </w:rPr>
              <w:t xml:space="preserve"> </w:t>
            </w:r>
            <w:r w:rsidRPr="0078351A">
              <w:rPr>
                <w:b/>
              </w:rPr>
              <w:t xml:space="preserve">de la uva blanca de la variedad </w:t>
            </w:r>
            <w:proofErr w:type="spellStart"/>
            <w:r w:rsidRPr="0078351A">
              <w:rPr>
                <w:b/>
              </w:rPr>
              <w:t>Mantuo</w:t>
            </w:r>
            <w:proofErr w:type="spellEnd"/>
            <w:r w:rsidRPr="0078351A">
              <w:rPr>
                <w:b/>
              </w:rPr>
              <w:t xml:space="preserve"> y su posterior identificación mediante la aplicación de la </w:t>
            </w:r>
            <w:r w:rsidR="003C5D65">
              <w:rPr>
                <w:b/>
              </w:rPr>
              <w:t xml:space="preserve">técnica </w:t>
            </w:r>
            <w:r w:rsidRPr="0078351A">
              <w:rPr>
                <w:b/>
              </w:rPr>
              <w:t>de la Reacción en Cadena de la Polimerasa (PCR), seguido de la digestión de los productos obtenidos</w:t>
            </w:r>
            <w:r w:rsidR="003C5D65">
              <w:rPr>
                <w:b/>
              </w:rPr>
              <w:t xml:space="preserve"> </w:t>
            </w:r>
            <w:r w:rsidR="003C5D65" w:rsidRPr="003C5D65">
              <w:rPr>
                <w:b/>
              </w:rPr>
              <w:t xml:space="preserve">con diferentes enzimas de restricción. Además, se realizarán </w:t>
            </w:r>
            <w:proofErr w:type="spellStart"/>
            <w:r w:rsidR="003C5D65" w:rsidRPr="003C5D65">
              <w:rPr>
                <w:b/>
              </w:rPr>
              <w:t>microvinificaciones</w:t>
            </w:r>
            <w:proofErr w:type="spellEnd"/>
            <w:r w:rsidR="003C5D65" w:rsidRPr="003C5D65">
              <w:rPr>
                <w:b/>
              </w:rPr>
              <w:t xml:space="preserve"> para determinar el</w:t>
            </w:r>
            <w:r w:rsidR="003C5D65">
              <w:rPr>
                <w:b/>
              </w:rPr>
              <w:t xml:space="preserve"> </w:t>
            </w:r>
            <w:r w:rsidR="003C5D65" w:rsidRPr="003C5D65">
              <w:rPr>
                <w:b/>
              </w:rPr>
              <w:t xml:space="preserve">potencial enológico que poseen las levaduras </w:t>
            </w:r>
            <w:proofErr w:type="spellStart"/>
            <w:r w:rsidR="003C5D65" w:rsidRPr="003C5D65">
              <w:rPr>
                <w:b/>
              </w:rPr>
              <w:t>Saccharomyces</w:t>
            </w:r>
            <w:proofErr w:type="spellEnd"/>
            <w:r w:rsidR="003C5D65" w:rsidRPr="003C5D65">
              <w:rPr>
                <w:b/>
              </w:rPr>
              <w:t xml:space="preserve"> </w:t>
            </w:r>
            <w:proofErr w:type="spellStart"/>
            <w:r w:rsidR="003C5D65" w:rsidRPr="003C5D65">
              <w:rPr>
                <w:b/>
              </w:rPr>
              <w:t>cerevisia</w:t>
            </w:r>
            <w:r w:rsidR="003C5D65">
              <w:rPr>
                <w:b/>
              </w:rPr>
              <w:t>e</w:t>
            </w:r>
            <w:proofErr w:type="spellEnd"/>
            <w:r w:rsidR="003C5D65">
              <w:rPr>
                <w:b/>
              </w:rPr>
              <w:t xml:space="preserve"> aisladas de dicha variedad de </w:t>
            </w:r>
            <w:r w:rsidR="003C5D65" w:rsidRPr="003C5D65">
              <w:rPr>
                <w:b/>
              </w:rPr>
              <w:t>vid. Los resultados obtenidos nos permitirán determinar cuáles son las le</w:t>
            </w:r>
            <w:r w:rsidR="003C5D65">
              <w:rPr>
                <w:b/>
              </w:rPr>
              <w:t xml:space="preserve">vaduras existentes en la pruina </w:t>
            </w:r>
            <w:r w:rsidR="003C5D65" w:rsidRPr="003C5D65">
              <w:rPr>
                <w:b/>
              </w:rPr>
              <w:t>de esta variedad de uva y su potencial enológico como levaduras fermentativas.</w:t>
            </w:r>
          </w:p>
        </w:tc>
        <w:tc>
          <w:tcPr>
            <w:tcW w:w="3548" w:type="dxa"/>
            <w:tcBorders>
              <w:top w:val="nil"/>
              <w:bottom w:val="single" w:sz="12" w:space="0" w:color="000000"/>
            </w:tcBorders>
          </w:tcPr>
          <w:p w:rsidR="0078351A" w:rsidRDefault="0078351A" w:rsidP="007E5C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EB4537">
              <w:rPr>
                <w:b/>
              </w:rPr>
              <w:t xml:space="preserve">aría </w:t>
            </w:r>
            <w:proofErr w:type="spellStart"/>
            <w:r w:rsidR="00EB4537">
              <w:rPr>
                <w:b/>
              </w:rPr>
              <w:t>C</w:t>
            </w:r>
            <w:r>
              <w:rPr>
                <w:b/>
              </w:rPr>
              <w:t>arb</w:t>
            </w:r>
            <w:r w:rsidR="00EB4537">
              <w:rPr>
                <w:b/>
              </w:rPr>
              <w:t>ú</w:t>
            </w:r>
            <w:proofErr w:type="spellEnd"/>
            <w:r w:rsidR="00EB4537">
              <w:rPr>
                <w:b/>
              </w:rPr>
              <w:t xml:space="preserve"> Espinosa d</w:t>
            </w:r>
            <w:r>
              <w:rPr>
                <w:b/>
              </w:rPr>
              <w:t>e</w:t>
            </w:r>
            <w:r w:rsidR="00EB4537">
              <w:rPr>
                <w:b/>
              </w:rPr>
              <w:t xml:space="preserve"> </w:t>
            </w:r>
            <w:r>
              <w:rPr>
                <w:b/>
              </w:rPr>
              <w:t>los Monteros/Carlos Garrido Crespo</w:t>
            </w:r>
          </w:p>
        </w:tc>
      </w:tr>
    </w:tbl>
    <w:p w:rsidR="0028287C" w:rsidRDefault="0028287C">
      <w:pPr>
        <w:tabs>
          <w:tab w:val="right" w:leader="underscore" w:pos="8505"/>
        </w:tabs>
        <w:spacing w:line="360" w:lineRule="auto"/>
        <w:rPr>
          <w:b/>
        </w:rPr>
      </w:pPr>
    </w:p>
    <w:tbl>
      <w:tblPr>
        <w:tblStyle w:val="Tablabsica3"/>
        <w:tblW w:w="14838" w:type="dxa"/>
        <w:tblLook w:val="04A0"/>
      </w:tblPr>
      <w:tblGrid>
        <w:gridCol w:w="2907"/>
        <w:gridCol w:w="8383"/>
        <w:gridCol w:w="3548"/>
      </w:tblGrid>
      <w:tr w:rsidR="003C5D65" w:rsidTr="00A4124C">
        <w:trPr>
          <w:cnfStyle w:val="100000000000"/>
        </w:trPr>
        <w:tc>
          <w:tcPr>
            <w:tcW w:w="14838" w:type="dxa"/>
            <w:gridSpan w:val="3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3C5D65" w:rsidRPr="007B3240" w:rsidRDefault="003C5D65" w:rsidP="003C5D65">
            <w:pPr>
              <w:tabs>
                <w:tab w:val="right" w:leader="underscore" w:pos="8505"/>
              </w:tabs>
              <w:spacing w:line="360" w:lineRule="auto"/>
              <w:rPr>
                <w:color w:val="auto"/>
              </w:rPr>
            </w:pPr>
            <w:r w:rsidRPr="007B3240">
              <w:rPr>
                <w:color w:val="auto"/>
              </w:rPr>
              <w:t xml:space="preserve">Departamento de </w:t>
            </w:r>
            <w:r>
              <w:rPr>
                <w:color w:val="auto"/>
              </w:rPr>
              <w:t>Ingeniería Química y Tecnología de alimentos</w:t>
            </w:r>
          </w:p>
        </w:tc>
      </w:tr>
      <w:tr w:rsidR="003C5D65" w:rsidTr="00966955">
        <w:tc>
          <w:tcPr>
            <w:tcW w:w="2907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3C5D65" w:rsidRDefault="003C5D6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838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3C5D65" w:rsidRDefault="003C5D6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TÍTULO Y RESUMEN BREVE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3C5D65" w:rsidRDefault="003C5D65" w:rsidP="00A4124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TUTOR (ES)</w:t>
            </w:r>
          </w:p>
        </w:tc>
      </w:tr>
      <w:tr w:rsidR="003C5D65" w:rsidTr="00966955">
        <w:tc>
          <w:tcPr>
            <w:tcW w:w="2907" w:type="dxa"/>
            <w:tcBorders>
              <w:top w:val="nil"/>
              <w:bottom w:val="single" w:sz="4" w:space="0" w:color="000000"/>
            </w:tcBorders>
          </w:tcPr>
          <w:p w:rsidR="003C5D65" w:rsidRDefault="003C5D6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EN-IQTA-01</w:t>
            </w:r>
          </w:p>
        </w:tc>
        <w:tc>
          <w:tcPr>
            <w:tcW w:w="8383" w:type="dxa"/>
            <w:tcBorders>
              <w:top w:val="nil"/>
              <w:bottom w:val="single" w:sz="4" w:space="0" w:color="000000"/>
            </w:tcBorders>
          </w:tcPr>
          <w:p w:rsidR="003C5D65" w:rsidRDefault="003C5D65" w:rsidP="003C5D6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Influencia de las </w:t>
            </w:r>
            <w:r w:rsidRPr="003C5D65">
              <w:rPr>
                <w:b/>
              </w:rPr>
              <w:t>cabe</w:t>
            </w:r>
            <w:r>
              <w:rPr>
                <w:b/>
              </w:rPr>
              <w:t xml:space="preserve">zuelas sobre  </w:t>
            </w:r>
            <w:r w:rsidRPr="003C5D65">
              <w:rPr>
                <w:b/>
              </w:rPr>
              <w:t xml:space="preserve">desarrollo del velo de flor y la producción de </w:t>
            </w:r>
            <w:r>
              <w:rPr>
                <w:b/>
              </w:rPr>
              <w:t xml:space="preserve">alcoholes superiores durante la </w:t>
            </w:r>
            <w:r w:rsidRPr="003C5D65">
              <w:rPr>
                <w:b/>
              </w:rPr>
              <w:t xml:space="preserve">crianza biológica. </w:t>
            </w:r>
          </w:p>
          <w:p w:rsidR="003C5D65" w:rsidRDefault="003C5D65" w:rsidP="003C5D6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="00966955" w:rsidRPr="00966955">
              <w:rPr>
                <w:b/>
              </w:rPr>
              <w:t xml:space="preserve">Estudio de la influencia de las cabezuelas sobre la cinética de crecimiento y el metabolismo de las levaduras de velo de flor durante la crianza </w:t>
            </w:r>
            <w:r w:rsidR="00966955">
              <w:rPr>
                <w:b/>
              </w:rPr>
              <w:t xml:space="preserve">biológica. </w:t>
            </w:r>
            <w:r w:rsidR="00966955" w:rsidRPr="00966955">
              <w:rPr>
                <w:b/>
              </w:rPr>
              <w:t>Se realizarán ensayos de l</w:t>
            </w:r>
            <w:r w:rsidR="00966955">
              <w:rPr>
                <w:b/>
              </w:rPr>
              <w:t>aboratorio, análisis fisicoquím</w:t>
            </w:r>
            <w:r w:rsidR="00966955" w:rsidRPr="00966955">
              <w:rPr>
                <w:b/>
              </w:rPr>
              <w:t>icos</w:t>
            </w:r>
            <w:r w:rsidR="00966955">
              <w:rPr>
                <w:b/>
              </w:rPr>
              <w:t xml:space="preserve"> generales y </w:t>
            </w:r>
            <w:r w:rsidR="00966955" w:rsidRPr="00966955">
              <w:rPr>
                <w:b/>
              </w:rPr>
              <w:t>de alcoholes superiores, así</w:t>
            </w:r>
            <w:r w:rsidR="00966955">
              <w:rPr>
                <w:b/>
              </w:rPr>
              <w:t xml:space="preserve"> como un control microbiológico </w:t>
            </w:r>
            <w:r w:rsidR="00966955" w:rsidRPr="00966955">
              <w:rPr>
                <w:b/>
              </w:rPr>
              <w:t>de levaduras</w:t>
            </w:r>
            <w:r w:rsidR="00966955">
              <w:rPr>
                <w:b/>
              </w:rPr>
              <w:t>.</w:t>
            </w:r>
          </w:p>
        </w:tc>
        <w:tc>
          <w:tcPr>
            <w:tcW w:w="3548" w:type="dxa"/>
            <w:tcBorders>
              <w:top w:val="nil"/>
              <w:bottom w:val="single" w:sz="4" w:space="0" w:color="000000"/>
            </w:tcBorders>
          </w:tcPr>
          <w:p w:rsidR="003C5D65" w:rsidRDefault="0096695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Víctor M. Palacios Macías/Ana M. Roldán Gómez</w:t>
            </w:r>
          </w:p>
        </w:tc>
      </w:tr>
      <w:tr w:rsidR="00966955" w:rsidTr="00966955">
        <w:tc>
          <w:tcPr>
            <w:tcW w:w="2907" w:type="dxa"/>
            <w:tcBorders>
              <w:top w:val="single" w:sz="4" w:space="0" w:color="000000"/>
              <w:bottom w:val="single" w:sz="4" w:space="0" w:color="000000"/>
            </w:tcBorders>
          </w:tcPr>
          <w:p w:rsidR="00966955" w:rsidRDefault="0096695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EN-IQTA-02</w:t>
            </w:r>
          </w:p>
        </w:tc>
        <w:tc>
          <w:tcPr>
            <w:tcW w:w="8383" w:type="dxa"/>
            <w:tcBorders>
              <w:top w:val="single" w:sz="4" w:space="0" w:color="000000"/>
              <w:bottom w:val="single" w:sz="4" w:space="0" w:color="000000"/>
            </w:tcBorders>
          </w:tcPr>
          <w:p w:rsidR="00966955" w:rsidRDefault="00966955" w:rsidP="0096695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 w:rsidRPr="00966955">
              <w:rPr>
                <w:b/>
              </w:rPr>
              <w:t xml:space="preserve">Empleo de levaduras de velo de flor en </w:t>
            </w:r>
            <w:r>
              <w:rPr>
                <w:b/>
              </w:rPr>
              <w:t xml:space="preserve">la </w:t>
            </w:r>
            <w:r w:rsidRPr="00966955">
              <w:rPr>
                <w:b/>
              </w:rPr>
              <w:t>fermentación alcohólica de mostos de Jerez para la producción de vinos blancos</w:t>
            </w:r>
            <w:r w:rsidR="00EB4537">
              <w:rPr>
                <w:b/>
              </w:rPr>
              <w:t>.</w:t>
            </w:r>
          </w:p>
          <w:p w:rsidR="00966955" w:rsidRDefault="00966955" w:rsidP="0096695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Pr="00966955">
              <w:rPr>
                <w:b/>
              </w:rPr>
              <w:t xml:space="preserve">Estudio del efecto del uso de </w:t>
            </w:r>
            <w:proofErr w:type="spellStart"/>
            <w:r w:rsidRPr="00966955">
              <w:rPr>
                <w:b/>
              </w:rPr>
              <w:t>inóculos</w:t>
            </w:r>
            <w:proofErr w:type="spellEnd"/>
            <w:r w:rsidRPr="00966955">
              <w:rPr>
                <w:b/>
              </w:rPr>
              <w:t xml:space="preserve"> de levaduras de velo de flor en la </w:t>
            </w:r>
            <w:r w:rsidRPr="00966955">
              <w:rPr>
                <w:b/>
              </w:rPr>
              <w:lastRenderedPageBreak/>
              <w:t xml:space="preserve">fermentación alcohólica de mostos destinados a vinos blancos, </w:t>
            </w:r>
            <w:r>
              <w:rPr>
                <w:b/>
              </w:rPr>
              <w:t xml:space="preserve">con el </w:t>
            </w:r>
            <w:r w:rsidRPr="00966955">
              <w:rPr>
                <w:b/>
              </w:rPr>
              <w:t>objetivo de producir nuevas tipologías de vinos en la zon</w:t>
            </w:r>
            <w:r>
              <w:rPr>
                <w:b/>
              </w:rPr>
              <w:t xml:space="preserve">a. Se realizarán </w:t>
            </w:r>
            <w:r w:rsidRPr="00966955">
              <w:rPr>
                <w:b/>
              </w:rPr>
              <w:t>ensayos de laboratorio, análisis fisicoqu</w:t>
            </w:r>
            <w:r>
              <w:rPr>
                <w:b/>
              </w:rPr>
              <w:t xml:space="preserve">ímicos generales y de alcoholes </w:t>
            </w:r>
            <w:r w:rsidRPr="00966955">
              <w:rPr>
                <w:b/>
              </w:rPr>
              <w:t>superiores, así como un control microbiológico de levaduras</w:t>
            </w:r>
            <w:r>
              <w:rPr>
                <w:b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4" w:space="0" w:color="000000"/>
            </w:tcBorders>
          </w:tcPr>
          <w:p w:rsidR="00966955" w:rsidRDefault="0096695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Víctor M</w:t>
            </w:r>
            <w:r w:rsidR="00EB4537">
              <w:rPr>
                <w:b/>
              </w:rPr>
              <w:t>.</w:t>
            </w:r>
            <w:r>
              <w:rPr>
                <w:b/>
              </w:rPr>
              <w:t xml:space="preserve"> Palacios Macías/ Ana M. Roldán Gómez</w:t>
            </w:r>
          </w:p>
        </w:tc>
      </w:tr>
      <w:tr w:rsidR="00966955" w:rsidTr="00813D4D">
        <w:tc>
          <w:tcPr>
            <w:tcW w:w="2907" w:type="dxa"/>
            <w:tcBorders>
              <w:top w:val="single" w:sz="4" w:space="0" w:color="000000"/>
              <w:bottom w:val="single" w:sz="4" w:space="0" w:color="000000"/>
            </w:tcBorders>
          </w:tcPr>
          <w:p w:rsidR="00966955" w:rsidRDefault="00966955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EN-IQTA-03</w:t>
            </w:r>
          </w:p>
        </w:tc>
        <w:tc>
          <w:tcPr>
            <w:tcW w:w="8383" w:type="dxa"/>
            <w:tcBorders>
              <w:top w:val="single" w:sz="4" w:space="0" w:color="000000"/>
              <w:bottom w:val="single" w:sz="4" w:space="0" w:color="000000"/>
            </w:tcBorders>
          </w:tcPr>
          <w:p w:rsidR="00966955" w:rsidRDefault="00966955" w:rsidP="0096695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Determinación del potencial z y el tamaño de partículas de los coloides en el vino</w:t>
            </w:r>
          </w:p>
          <w:p w:rsidR="00966955" w:rsidRPr="00966955" w:rsidRDefault="00966955" w:rsidP="0096695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="00813D4D">
              <w:rPr>
                <w:b/>
              </w:rPr>
              <w:t xml:space="preserve">El vino contiene muchas sustancias en estado coloidal como proteínas, </w:t>
            </w:r>
            <w:proofErr w:type="spellStart"/>
            <w:r w:rsidR="00813D4D">
              <w:rPr>
                <w:b/>
              </w:rPr>
              <w:t>polisacaridos</w:t>
            </w:r>
            <w:proofErr w:type="spellEnd"/>
            <w:r w:rsidR="00813D4D">
              <w:rPr>
                <w:b/>
              </w:rPr>
              <w:t xml:space="preserve">, </w:t>
            </w:r>
            <w:proofErr w:type="gramStart"/>
            <w:r w:rsidR="00813D4D">
              <w:rPr>
                <w:b/>
              </w:rPr>
              <w:t>taninos ...</w:t>
            </w:r>
            <w:proofErr w:type="gramEnd"/>
            <w:r w:rsidR="00813D4D">
              <w:rPr>
                <w:b/>
              </w:rPr>
              <w:t xml:space="preserve"> </w:t>
            </w:r>
            <w:proofErr w:type="spellStart"/>
            <w:r w:rsidR="00813D4D">
              <w:rPr>
                <w:b/>
              </w:rPr>
              <w:t>etc</w:t>
            </w:r>
            <w:proofErr w:type="spellEnd"/>
            <w:r w:rsidR="00813D4D">
              <w:rPr>
                <w:b/>
              </w:rPr>
              <w:t xml:space="preserve"> q</w:t>
            </w:r>
            <w:r w:rsidRPr="00966955">
              <w:rPr>
                <w:b/>
              </w:rPr>
              <w:t>ue son componentes fundamentales en su composición y que se mantienen en diso</w:t>
            </w:r>
            <w:r w:rsidR="00813D4D">
              <w:rPr>
                <w:b/>
              </w:rPr>
              <w:t xml:space="preserve">lución debido a la ligera carga </w:t>
            </w:r>
            <w:r w:rsidRPr="00966955">
              <w:rPr>
                <w:b/>
              </w:rPr>
              <w:t>eléctrica que posee sus moléculas. Esta c</w:t>
            </w:r>
            <w:r w:rsidR="00813D4D">
              <w:rPr>
                <w:b/>
              </w:rPr>
              <w:t xml:space="preserve">arga eléctrica es muy pequeña y </w:t>
            </w:r>
            <w:r w:rsidRPr="00966955">
              <w:rPr>
                <w:b/>
              </w:rPr>
              <w:t>se puede anular por diferentes circunstanc</w:t>
            </w:r>
            <w:r w:rsidR="00813D4D">
              <w:rPr>
                <w:b/>
              </w:rPr>
              <w:t xml:space="preserve">ias, en cuyo caso se produce la </w:t>
            </w:r>
            <w:r w:rsidRPr="00966955">
              <w:rPr>
                <w:b/>
              </w:rPr>
              <w:t>aglomeración de los coloides, el aumento</w:t>
            </w:r>
            <w:r w:rsidR="00813D4D">
              <w:rPr>
                <w:b/>
              </w:rPr>
              <w:t xml:space="preserve"> del tamaño de sus partículas y </w:t>
            </w:r>
            <w:r w:rsidRPr="00966955">
              <w:rPr>
                <w:b/>
              </w:rPr>
              <w:t>su insolubilización. En este fenómeno se bas</w:t>
            </w:r>
            <w:r w:rsidR="00813D4D">
              <w:rPr>
                <w:b/>
              </w:rPr>
              <w:t xml:space="preserve">a la clarificación de los vinos </w:t>
            </w:r>
            <w:r w:rsidRPr="00966955">
              <w:rPr>
                <w:b/>
              </w:rPr>
              <w:t xml:space="preserve">mediante la acción </w:t>
            </w:r>
            <w:r w:rsidR="00813D4D">
              <w:rPr>
                <w:b/>
              </w:rPr>
              <w:t>de coloides de carga opuesta a l</w:t>
            </w:r>
            <w:r w:rsidRPr="00966955">
              <w:rPr>
                <w:b/>
              </w:rPr>
              <w:t>os presentes en el</w:t>
            </w:r>
            <w:r w:rsidR="00813D4D">
              <w:rPr>
                <w:b/>
              </w:rPr>
              <w:t xml:space="preserve"> </w:t>
            </w:r>
            <w:r w:rsidRPr="00966955">
              <w:rPr>
                <w:b/>
              </w:rPr>
              <w:t>vino. En este TFG se pretende medir la carga eléctrica de los coloides</w:t>
            </w:r>
            <w:r w:rsidR="00813D4D">
              <w:rPr>
                <w:b/>
              </w:rPr>
              <w:t xml:space="preserve"> </w:t>
            </w:r>
            <w:r w:rsidRPr="00966955">
              <w:rPr>
                <w:b/>
              </w:rPr>
              <w:t xml:space="preserve">presentes en el vino, denominada </w:t>
            </w:r>
            <w:r w:rsidR="00813D4D">
              <w:rPr>
                <w:b/>
              </w:rPr>
              <w:t>potencial z, y el tamaño de sus partículas mediante un equipo q</w:t>
            </w:r>
            <w:r w:rsidRPr="00966955">
              <w:rPr>
                <w:b/>
              </w:rPr>
              <w:t>u</w:t>
            </w:r>
            <w:r w:rsidR="00813D4D">
              <w:rPr>
                <w:b/>
              </w:rPr>
              <w:t>e realiza estas determinaciones mediante la técnica “</w:t>
            </w:r>
            <w:proofErr w:type="spellStart"/>
            <w:r w:rsidRPr="00966955">
              <w:rPr>
                <w:b/>
              </w:rPr>
              <w:t>Phase</w:t>
            </w:r>
            <w:proofErr w:type="spellEnd"/>
            <w:r w:rsidRPr="00966955">
              <w:rPr>
                <w:b/>
              </w:rPr>
              <w:t xml:space="preserve"> </w:t>
            </w:r>
            <w:proofErr w:type="spellStart"/>
            <w:r w:rsidRPr="00966955">
              <w:rPr>
                <w:b/>
              </w:rPr>
              <w:t>Analysis</w:t>
            </w:r>
            <w:proofErr w:type="spellEnd"/>
            <w:r w:rsidR="00813D4D">
              <w:rPr>
                <w:b/>
              </w:rPr>
              <w:t xml:space="preserve"> light </w:t>
            </w:r>
            <w:proofErr w:type="spellStart"/>
            <w:r w:rsidR="00813D4D">
              <w:rPr>
                <w:b/>
              </w:rPr>
              <w:t>Scattering</w:t>
            </w:r>
            <w:proofErr w:type="spellEnd"/>
            <w:r w:rsidR="00813D4D">
              <w:rPr>
                <w:b/>
              </w:rPr>
              <w:t xml:space="preserve">". Se pretende </w:t>
            </w:r>
            <w:r w:rsidRPr="00966955">
              <w:rPr>
                <w:b/>
              </w:rPr>
              <w:t>estudiar la influencia en estos pa</w:t>
            </w:r>
            <w:r w:rsidR="00813D4D">
              <w:rPr>
                <w:b/>
              </w:rPr>
              <w:t xml:space="preserve">rámetros de diferentes procesos </w:t>
            </w:r>
            <w:r w:rsidRPr="00966955">
              <w:rPr>
                <w:b/>
              </w:rPr>
              <w:t xml:space="preserve">realizados durante la elaboración del </w:t>
            </w:r>
            <w:r w:rsidR="00813D4D">
              <w:rPr>
                <w:b/>
              </w:rPr>
              <w:t xml:space="preserve">vino, como el envejecimiento en </w:t>
            </w:r>
            <w:r w:rsidRPr="00966955">
              <w:rPr>
                <w:b/>
              </w:rPr>
              <w:t>madera, la clarificación, la filtración, etc.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4" w:space="0" w:color="000000"/>
            </w:tcBorders>
          </w:tcPr>
          <w:p w:rsidR="00966955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Juan Gómez Benítez/Cristina </w:t>
            </w:r>
            <w:proofErr w:type="spellStart"/>
            <w:r>
              <w:rPr>
                <w:b/>
              </w:rPr>
              <w:t>Lasanta</w:t>
            </w:r>
            <w:proofErr w:type="spellEnd"/>
            <w:r>
              <w:rPr>
                <w:b/>
              </w:rPr>
              <w:t xml:space="preserve"> Melero</w:t>
            </w:r>
          </w:p>
        </w:tc>
      </w:tr>
      <w:tr w:rsidR="00813D4D" w:rsidTr="00813D4D">
        <w:tc>
          <w:tcPr>
            <w:tcW w:w="2907" w:type="dxa"/>
            <w:tcBorders>
              <w:top w:val="single" w:sz="4" w:space="0" w:color="000000"/>
              <w:bottom w:val="single" w:sz="12" w:space="0" w:color="000000"/>
            </w:tcBorders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EN-IQTA-04</w:t>
            </w:r>
          </w:p>
        </w:tc>
        <w:tc>
          <w:tcPr>
            <w:tcW w:w="8383" w:type="dxa"/>
            <w:tcBorders>
              <w:top w:val="single" w:sz="4" w:space="0" w:color="000000"/>
              <w:bottom w:val="single" w:sz="12" w:space="0" w:color="000000"/>
            </w:tcBorders>
          </w:tcPr>
          <w:p w:rsidR="00813D4D" w:rsidRDefault="00813D4D" w:rsidP="00966955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Optimización del diseño de un análisis sensorial descriptivo de vinos</w:t>
            </w:r>
          </w:p>
          <w:p w:rsidR="00813D4D" w:rsidRDefault="00813D4D" w:rsidP="00813D4D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El análisis sensorial es una herramienta fundamental que debe </w:t>
            </w:r>
            <w:r w:rsidRPr="00813D4D">
              <w:rPr>
                <w:b/>
              </w:rPr>
              <w:t xml:space="preserve">manejar el enólogo en el ejercicio de su profesión. El Análisis sensorial </w:t>
            </w:r>
            <w:r>
              <w:rPr>
                <w:b/>
              </w:rPr>
              <w:t xml:space="preserve"> </w:t>
            </w:r>
            <w:r w:rsidRPr="00813D4D">
              <w:rPr>
                <w:b/>
              </w:rPr>
              <w:t xml:space="preserve">tiene muchas modalidades </w:t>
            </w:r>
            <w:r>
              <w:rPr>
                <w:b/>
              </w:rPr>
              <w:lastRenderedPageBreak/>
              <w:t>y variantes dependiendo de la f</w:t>
            </w:r>
            <w:r w:rsidRPr="00813D4D">
              <w:rPr>
                <w:b/>
              </w:rPr>
              <w:t>inalidad</w:t>
            </w:r>
            <w:r>
              <w:rPr>
                <w:b/>
              </w:rPr>
              <w:t xml:space="preserve"> </w:t>
            </w:r>
            <w:r w:rsidRPr="00813D4D">
              <w:rPr>
                <w:b/>
              </w:rPr>
              <w:t xml:space="preserve">buscada. El análisis sensorial descriptivo es el </w:t>
            </w:r>
            <w:r>
              <w:rPr>
                <w:b/>
              </w:rPr>
              <w:t>que pretende evaluar de forma objetiva y cuant</w:t>
            </w:r>
            <w:r w:rsidRPr="00813D4D">
              <w:rPr>
                <w:b/>
              </w:rPr>
              <w:t>itativa los at</w:t>
            </w:r>
            <w:r>
              <w:rPr>
                <w:b/>
              </w:rPr>
              <w:t xml:space="preserve">ributos sensoriales de un vino, </w:t>
            </w:r>
            <w:r w:rsidRPr="00813D4D">
              <w:rPr>
                <w:b/>
              </w:rPr>
              <w:t>obteniendo una información muy valiosa en diferentes</w:t>
            </w:r>
            <w:r>
              <w:rPr>
                <w:b/>
              </w:rPr>
              <w:t xml:space="preserve"> facetas del t</w:t>
            </w:r>
            <w:r w:rsidRPr="00813D4D">
              <w:rPr>
                <w:b/>
              </w:rPr>
              <w:t>rabajo del enólogo. Pero como los at</w:t>
            </w:r>
            <w:r>
              <w:rPr>
                <w:b/>
              </w:rPr>
              <w:t xml:space="preserve">ributos sensoriales del vino en </w:t>
            </w:r>
            <w:r w:rsidRPr="00813D4D">
              <w:rPr>
                <w:b/>
              </w:rPr>
              <w:t>vista, olfato, gusto y equilibrio son muc</w:t>
            </w:r>
            <w:r>
              <w:rPr>
                <w:b/>
              </w:rPr>
              <w:t xml:space="preserve">hos. </w:t>
            </w:r>
            <w:proofErr w:type="gramStart"/>
            <w:r>
              <w:rPr>
                <w:b/>
              </w:rPr>
              <w:t>se</w:t>
            </w:r>
            <w:proofErr w:type="gramEnd"/>
            <w:r>
              <w:rPr>
                <w:b/>
              </w:rPr>
              <w:t xml:space="preserve"> debe estudiar su manejo </w:t>
            </w:r>
            <w:r w:rsidRPr="00813D4D">
              <w:rPr>
                <w:b/>
              </w:rPr>
              <w:t>con atención y profundidad. En este traba</w:t>
            </w:r>
            <w:r>
              <w:rPr>
                <w:b/>
              </w:rPr>
              <w:t xml:space="preserve">jo fin de grado se pretende que </w:t>
            </w:r>
            <w:r w:rsidRPr="00813D4D">
              <w:rPr>
                <w:b/>
              </w:rPr>
              <w:t>el alumno diseñe la mejor forma de com</w:t>
            </w:r>
            <w:r>
              <w:rPr>
                <w:b/>
              </w:rPr>
              <w:t xml:space="preserve">binar y ponderar los diferentes </w:t>
            </w:r>
            <w:r w:rsidRPr="00813D4D">
              <w:rPr>
                <w:b/>
              </w:rPr>
              <w:t>atributos para obtener una información completa, empleando para ello</w:t>
            </w:r>
            <w:r>
              <w:rPr>
                <w:b/>
              </w:rPr>
              <w:t xml:space="preserve"> </w:t>
            </w:r>
            <w:r w:rsidRPr="00813D4D">
              <w:rPr>
                <w:b/>
              </w:rPr>
              <w:t xml:space="preserve">diferentes técnicas </w:t>
            </w:r>
            <w:proofErr w:type="spellStart"/>
            <w:r w:rsidRPr="00813D4D">
              <w:rPr>
                <w:b/>
              </w:rPr>
              <w:t>estadisticas</w:t>
            </w:r>
            <w:proofErr w:type="spellEnd"/>
            <w:r w:rsidRPr="00813D4D">
              <w:rPr>
                <w:b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12" w:space="0" w:color="000000"/>
            </w:tcBorders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Juan Gómez Benítez/Cristina </w:t>
            </w:r>
            <w:proofErr w:type="spellStart"/>
            <w:r>
              <w:rPr>
                <w:b/>
              </w:rPr>
              <w:t>Lasanta</w:t>
            </w:r>
            <w:proofErr w:type="spellEnd"/>
            <w:r>
              <w:rPr>
                <w:b/>
              </w:rPr>
              <w:t xml:space="preserve"> Melero</w:t>
            </w:r>
          </w:p>
        </w:tc>
      </w:tr>
    </w:tbl>
    <w:p w:rsidR="00813D4D" w:rsidRDefault="00813D4D" w:rsidP="00813D4D">
      <w:pPr>
        <w:tabs>
          <w:tab w:val="right" w:leader="underscore" w:pos="8505"/>
        </w:tabs>
        <w:spacing w:line="360" w:lineRule="auto"/>
        <w:rPr>
          <w:b/>
        </w:rPr>
      </w:pPr>
    </w:p>
    <w:tbl>
      <w:tblPr>
        <w:tblStyle w:val="Tablabsica3"/>
        <w:tblW w:w="14838" w:type="dxa"/>
        <w:tblLook w:val="04A0"/>
      </w:tblPr>
      <w:tblGrid>
        <w:gridCol w:w="2907"/>
        <w:gridCol w:w="8383"/>
        <w:gridCol w:w="3548"/>
      </w:tblGrid>
      <w:tr w:rsidR="00813D4D" w:rsidTr="00A4124C">
        <w:trPr>
          <w:cnfStyle w:val="100000000000"/>
        </w:trPr>
        <w:tc>
          <w:tcPr>
            <w:tcW w:w="14838" w:type="dxa"/>
            <w:gridSpan w:val="3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813D4D" w:rsidRPr="007B3240" w:rsidRDefault="00813D4D" w:rsidP="00813D4D">
            <w:pPr>
              <w:tabs>
                <w:tab w:val="right" w:leader="underscore" w:pos="8505"/>
              </w:tabs>
              <w:spacing w:line="360" w:lineRule="auto"/>
              <w:rPr>
                <w:color w:val="auto"/>
              </w:rPr>
            </w:pPr>
            <w:r w:rsidRPr="007B3240">
              <w:rPr>
                <w:color w:val="auto"/>
              </w:rPr>
              <w:t xml:space="preserve">Departamento de </w:t>
            </w:r>
            <w:r>
              <w:rPr>
                <w:color w:val="auto"/>
              </w:rPr>
              <w:t>Química Analítica</w:t>
            </w:r>
          </w:p>
        </w:tc>
      </w:tr>
      <w:tr w:rsidR="00813D4D" w:rsidTr="00A4124C">
        <w:tc>
          <w:tcPr>
            <w:tcW w:w="2907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8383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TÍTULO Y RESUMEN BREVE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TUTOR (ES)</w:t>
            </w:r>
          </w:p>
        </w:tc>
      </w:tr>
      <w:tr w:rsidR="00813D4D" w:rsidTr="00A4124C">
        <w:tc>
          <w:tcPr>
            <w:tcW w:w="2907" w:type="dxa"/>
            <w:tcBorders>
              <w:top w:val="nil"/>
              <w:bottom w:val="single" w:sz="4" w:space="0" w:color="000000"/>
            </w:tcBorders>
          </w:tcPr>
          <w:p w:rsidR="00813D4D" w:rsidRDefault="00813D4D" w:rsidP="00813D4D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EN-QA-01</w:t>
            </w:r>
          </w:p>
        </w:tc>
        <w:tc>
          <w:tcPr>
            <w:tcW w:w="8383" w:type="dxa"/>
            <w:tcBorders>
              <w:top w:val="nil"/>
              <w:bottom w:val="single" w:sz="4" w:space="0" w:color="000000"/>
            </w:tcBorders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Estudio de las fermentaciones de diferentes frutas y productos agrícolas para la obtención de vinagres</w:t>
            </w:r>
            <w:r w:rsidR="00EB4537">
              <w:rPr>
                <w:b/>
              </w:rPr>
              <w:t>.</w:t>
            </w:r>
          </w:p>
          <w:p w:rsidR="00813D4D" w:rsidRDefault="00813D4D" w:rsidP="00813D4D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Pr="00813D4D">
              <w:rPr>
                <w:b/>
              </w:rPr>
              <w:t>La saturación de los mercados nacionales, los cambios en las prefere</w:t>
            </w:r>
            <w:r w:rsidR="005107D0">
              <w:rPr>
                <w:b/>
              </w:rPr>
              <w:t xml:space="preserve">ncias de los consumidores y los </w:t>
            </w:r>
            <w:r w:rsidRPr="00813D4D">
              <w:rPr>
                <w:b/>
              </w:rPr>
              <w:t>cambios estructurales que concurren en el sector agroalimentario e</w:t>
            </w:r>
            <w:r w:rsidR="005107D0">
              <w:rPr>
                <w:b/>
              </w:rPr>
              <w:t xml:space="preserve">stá propiciando cada vez más el desarrollo de nuevos productos. </w:t>
            </w:r>
            <w:r w:rsidRPr="00813D4D">
              <w:rPr>
                <w:b/>
              </w:rPr>
              <w:t>Se plantea el combinar las características del vinagre que tradicionalm</w:t>
            </w:r>
            <w:r w:rsidR="005107D0">
              <w:rPr>
                <w:b/>
              </w:rPr>
              <w:t xml:space="preserve">ente se ha venido elaborando en </w:t>
            </w:r>
            <w:r w:rsidRPr="00813D4D">
              <w:rPr>
                <w:b/>
              </w:rPr>
              <w:t>la zona de Jerez con nuevas sensaciones que puedan proporcionar frut</w:t>
            </w:r>
            <w:r w:rsidR="005107D0">
              <w:rPr>
                <w:b/>
              </w:rPr>
              <w:t xml:space="preserve">as y otros productos agrícolas. </w:t>
            </w:r>
            <w:r w:rsidRPr="00813D4D">
              <w:rPr>
                <w:b/>
              </w:rPr>
              <w:t>Se experimentará con diferentes frutas y productos agrícolas di</w:t>
            </w:r>
            <w:r w:rsidR="005107D0">
              <w:rPr>
                <w:b/>
              </w:rPr>
              <w:t xml:space="preserve">stintos grados de trituración o </w:t>
            </w:r>
            <w:r w:rsidRPr="00813D4D">
              <w:rPr>
                <w:b/>
              </w:rPr>
              <w:t>tratamiento para determinar la textura con la que realizar las pruebas siguientes. Se estudiarán las</w:t>
            </w:r>
            <w:r w:rsidR="005107D0">
              <w:rPr>
                <w:b/>
              </w:rPr>
              <w:t xml:space="preserve"> </w:t>
            </w:r>
            <w:r w:rsidRPr="00813D4D">
              <w:rPr>
                <w:b/>
              </w:rPr>
              <w:t xml:space="preserve">diferentes posibilidades de </w:t>
            </w:r>
            <w:r w:rsidRPr="00813D4D">
              <w:rPr>
                <w:b/>
              </w:rPr>
              <w:lastRenderedPageBreak/>
              <w:t xml:space="preserve">fermentación alcohólica, realizando un control </w:t>
            </w:r>
            <w:r w:rsidR="005107D0">
              <w:rPr>
                <w:b/>
              </w:rPr>
              <w:t xml:space="preserve">analítico del proceso. A partir </w:t>
            </w:r>
            <w:r w:rsidRPr="00813D4D">
              <w:rPr>
                <w:b/>
              </w:rPr>
              <w:t>de las disoluciones alcohólicas obtenidas se estudiará el proceso de fe</w:t>
            </w:r>
            <w:r w:rsidR="005107D0">
              <w:rPr>
                <w:b/>
              </w:rPr>
              <w:t xml:space="preserve">rmentación acética considerando </w:t>
            </w:r>
            <w:r w:rsidRPr="00813D4D">
              <w:rPr>
                <w:b/>
              </w:rPr>
              <w:t>distintas posibilidades, como la acetificación de las disoluciones alcohólic</w:t>
            </w:r>
            <w:r w:rsidR="005107D0">
              <w:rPr>
                <w:b/>
              </w:rPr>
              <w:t xml:space="preserve">as obtenidas o la acetificación </w:t>
            </w:r>
            <w:r w:rsidRPr="00813D4D">
              <w:rPr>
                <w:b/>
              </w:rPr>
              <w:t>de las disoluciones alcohólicas combinadas con vino de Jerez. Co</w:t>
            </w:r>
            <w:r w:rsidR="005107D0">
              <w:rPr>
                <w:b/>
              </w:rPr>
              <w:t xml:space="preserve">n las mejores combinaciones del </w:t>
            </w:r>
            <w:r w:rsidRPr="00813D4D">
              <w:rPr>
                <w:b/>
              </w:rPr>
              <w:t>apartado anterior en cuanto a la viabilidad de la acetificación y a la</w:t>
            </w:r>
            <w:r w:rsidR="005107D0">
              <w:rPr>
                <w:b/>
              </w:rPr>
              <w:t xml:space="preserve">s propiedades físico-químicas y </w:t>
            </w:r>
            <w:r w:rsidRPr="00813D4D">
              <w:rPr>
                <w:b/>
              </w:rPr>
              <w:t>sensoriales de los productos obtenidos, se extrapolarán a un acetificador pi</w:t>
            </w:r>
            <w:r w:rsidR="005107D0">
              <w:rPr>
                <w:b/>
              </w:rPr>
              <w:t xml:space="preserve">loto, </w:t>
            </w:r>
            <w:proofErr w:type="spellStart"/>
            <w:r w:rsidR="005107D0">
              <w:rPr>
                <w:b/>
              </w:rPr>
              <w:t>Frings</w:t>
            </w:r>
            <w:proofErr w:type="spellEnd"/>
            <w:r w:rsidR="005107D0">
              <w:rPr>
                <w:b/>
              </w:rPr>
              <w:t xml:space="preserve">, de 8 litros, para </w:t>
            </w:r>
            <w:r w:rsidRPr="00813D4D">
              <w:rPr>
                <w:b/>
              </w:rPr>
              <w:t xml:space="preserve">realizar el proceso de acetificación en continuo para cada una de las materias primas estudiadas. </w:t>
            </w:r>
            <w:r w:rsidR="005107D0">
              <w:rPr>
                <w:b/>
              </w:rPr>
              <w:t xml:space="preserve">Se </w:t>
            </w:r>
            <w:r w:rsidRPr="00813D4D">
              <w:rPr>
                <w:b/>
              </w:rPr>
              <w:t>tratarán de optimizar las condiciones de funcionamiento, tales como</w:t>
            </w:r>
            <w:r w:rsidR="005107D0">
              <w:rPr>
                <w:b/>
              </w:rPr>
              <w:t xml:space="preserve"> velocidad de carga, volumen de descarga, flujo de aire, </w:t>
            </w:r>
            <w:proofErr w:type="spellStart"/>
            <w:r w:rsidR="005107D0">
              <w:rPr>
                <w:b/>
              </w:rPr>
              <w:t>etc</w:t>
            </w:r>
            <w:proofErr w:type="spellEnd"/>
            <w:r w:rsidR="005107D0">
              <w:rPr>
                <w:b/>
              </w:rPr>
              <w:t xml:space="preserve"> </w:t>
            </w:r>
            <w:proofErr w:type="gramStart"/>
            <w:r w:rsidR="005107D0">
              <w:rPr>
                <w:b/>
              </w:rPr>
              <w:t>..</w:t>
            </w:r>
            <w:proofErr w:type="gramEnd"/>
            <w:r w:rsidR="005107D0">
              <w:rPr>
                <w:b/>
              </w:rPr>
              <w:t xml:space="preserve"> </w:t>
            </w:r>
            <w:r w:rsidRPr="00813D4D">
              <w:rPr>
                <w:b/>
              </w:rPr>
              <w:t>A cada producto obtenido, se le realizará su caracterización quími</w:t>
            </w:r>
            <w:r w:rsidR="005107D0">
              <w:rPr>
                <w:b/>
              </w:rPr>
              <w:t xml:space="preserve">ca mediante la determinación de </w:t>
            </w:r>
            <w:r w:rsidRPr="00813D4D">
              <w:rPr>
                <w:b/>
              </w:rPr>
              <w:t xml:space="preserve">compuestos </w:t>
            </w:r>
            <w:proofErr w:type="spellStart"/>
            <w:r w:rsidRPr="00813D4D">
              <w:rPr>
                <w:b/>
              </w:rPr>
              <w:t>polifenólicos</w:t>
            </w:r>
            <w:proofErr w:type="spellEnd"/>
            <w:r w:rsidRPr="00813D4D">
              <w:rPr>
                <w:b/>
              </w:rPr>
              <w:t>, poder antioxidante, compuestos volát</w:t>
            </w:r>
            <w:r w:rsidR="005107D0">
              <w:rPr>
                <w:b/>
              </w:rPr>
              <w:t xml:space="preserve">iles, además de sus propiedades </w:t>
            </w:r>
            <w:r w:rsidRPr="00813D4D">
              <w:rPr>
                <w:b/>
              </w:rPr>
              <w:t>organolépti</w:t>
            </w:r>
            <w:r w:rsidR="005107D0">
              <w:rPr>
                <w:b/>
              </w:rPr>
              <w:t xml:space="preserve">cas mediante sesiones de catas. </w:t>
            </w:r>
            <w:r w:rsidRPr="00813D4D">
              <w:rPr>
                <w:b/>
              </w:rPr>
              <w:t>A los resultados obtenidos, se les aplicará distintas técnicas estadíst</w:t>
            </w:r>
            <w:r w:rsidR="005107D0">
              <w:rPr>
                <w:b/>
              </w:rPr>
              <w:t xml:space="preserve">icas para obtener las distintas </w:t>
            </w:r>
            <w:r w:rsidRPr="00813D4D">
              <w:rPr>
                <w:b/>
              </w:rPr>
              <w:t>correlaciones que pudieran existir.</w:t>
            </w:r>
          </w:p>
        </w:tc>
        <w:tc>
          <w:tcPr>
            <w:tcW w:w="3548" w:type="dxa"/>
            <w:tcBorders>
              <w:top w:val="nil"/>
              <w:bottom w:val="single" w:sz="4" w:space="0" w:color="000000"/>
            </w:tcBorders>
          </w:tcPr>
          <w:p w:rsidR="00813D4D" w:rsidRDefault="005107D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Ramón </w:t>
            </w:r>
            <w:proofErr w:type="spellStart"/>
            <w:r>
              <w:rPr>
                <w:b/>
              </w:rPr>
              <w:t>Natera</w:t>
            </w:r>
            <w:proofErr w:type="spellEnd"/>
            <w:r>
              <w:rPr>
                <w:b/>
              </w:rPr>
              <w:t xml:space="preserve"> Marín/Enrique Durán Guerrero</w:t>
            </w:r>
          </w:p>
        </w:tc>
      </w:tr>
      <w:tr w:rsidR="00813D4D" w:rsidTr="00EB4537">
        <w:tc>
          <w:tcPr>
            <w:tcW w:w="2907" w:type="dxa"/>
            <w:tcBorders>
              <w:top w:val="single" w:sz="4" w:space="0" w:color="000000"/>
              <w:bottom w:val="single" w:sz="4" w:space="0" w:color="000000"/>
            </w:tcBorders>
          </w:tcPr>
          <w:p w:rsidR="00813D4D" w:rsidRDefault="005107D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EN-QA</w:t>
            </w:r>
            <w:r w:rsidR="00813D4D">
              <w:rPr>
                <w:b/>
              </w:rPr>
              <w:t>-02</w:t>
            </w:r>
          </w:p>
        </w:tc>
        <w:tc>
          <w:tcPr>
            <w:tcW w:w="8383" w:type="dxa"/>
            <w:tcBorders>
              <w:top w:val="single" w:sz="4" w:space="0" w:color="000000"/>
              <w:bottom w:val="single" w:sz="4" w:space="0" w:color="000000"/>
            </w:tcBorders>
          </w:tcPr>
          <w:p w:rsidR="00813D4D" w:rsidRDefault="005107D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Elaboración y caracterización de vinagres macerados con frutas</w:t>
            </w:r>
          </w:p>
          <w:p w:rsidR="005107D0" w:rsidRDefault="005107D0" w:rsidP="005107D0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Pr="005107D0">
              <w:rPr>
                <w:b/>
              </w:rPr>
              <w:t>La saturación de los mercados nacionales, los cambios en las prefere</w:t>
            </w:r>
            <w:r>
              <w:rPr>
                <w:b/>
              </w:rPr>
              <w:t xml:space="preserve">ncias de los consumidores y los </w:t>
            </w:r>
            <w:r w:rsidRPr="005107D0">
              <w:rPr>
                <w:b/>
              </w:rPr>
              <w:t>cambios estructurales que concurren en el sector agroalimentario e</w:t>
            </w:r>
            <w:r>
              <w:rPr>
                <w:b/>
              </w:rPr>
              <w:t xml:space="preserve">stá propiciando cada vez más el desarrollo de nuevos productos. </w:t>
            </w:r>
            <w:r w:rsidRPr="005107D0">
              <w:rPr>
                <w:b/>
              </w:rPr>
              <w:t>Se plantea obtener un nuevo producto, derivado de la maceración d</w:t>
            </w:r>
            <w:r>
              <w:rPr>
                <w:b/>
              </w:rPr>
              <w:t xml:space="preserve">el vinagre con ciertas frutas y </w:t>
            </w:r>
            <w:r w:rsidRPr="005107D0">
              <w:rPr>
                <w:b/>
              </w:rPr>
              <w:t xml:space="preserve">productos agrícolas que contenga mayor concentración de compuestos </w:t>
            </w:r>
            <w:proofErr w:type="spellStart"/>
            <w:r w:rsidRPr="005107D0">
              <w:rPr>
                <w:b/>
              </w:rPr>
              <w:t>polifenólicos</w:t>
            </w:r>
            <w:proofErr w:type="spellEnd"/>
            <w:r w:rsidRPr="005107D0">
              <w:rPr>
                <w:b/>
              </w:rPr>
              <w:t xml:space="preserve"> y una mayor</w:t>
            </w:r>
            <w:r>
              <w:rPr>
                <w:b/>
              </w:rPr>
              <w:t xml:space="preserve"> </w:t>
            </w:r>
            <w:r w:rsidRPr="005107D0">
              <w:rPr>
                <w:b/>
              </w:rPr>
              <w:t>actividad antioxidante, para conferirle mejores propiedades</w:t>
            </w:r>
            <w:r w:rsidR="00382134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funcionales y óptimas caracterí</w:t>
            </w:r>
            <w:r w:rsidRPr="005107D0">
              <w:rPr>
                <w:b/>
              </w:rPr>
              <w:t>sticas</w:t>
            </w:r>
            <w:r>
              <w:rPr>
                <w:b/>
              </w:rPr>
              <w:t xml:space="preserve"> </w:t>
            </w:r>
            <w:r w:rsidRPr="005107D0">
              <w:rPr>
                <w:b/>
              </w:rPr>
              <w:t xml:space="preserve">organolépticas. En la maceración se estudiarán distintas variables, como: </w:t>
            </w:r>
            <w:r>
              <w:rPr>
                <w:b/>
              </w:rPr>
              <w:t xml:space="preserve">partes de la fruta o producto a </w:t>
            </w:r>
            <w:r w:rsidRPr="005107D0">
              <w:rPr>
                <w:b/>
              </w:rPr>
              <w:t>macerar, temperatura, cantidades a utilizar, tiempo, forma de agitación,</w:t>
            </w:r>
            <w:r>
              <w:rPr>
                <w:b/>
              </w:rPr>
              <w:t xml:space="preserve"> etc., para obtener el producto ópti</w:t>
            </w:r>
            <w:r w:rsidRPr="005107D0">
              <w:rPr>
                <w:b/>
              </w:rPr>
              <w:t>mo desde el punto de su aceptabilidad por</w:t>
            </w:r>
            <w:r>
              <w:rPr>
                <w:b/>
              </w:rPr>
              <w:t xml:space="preserve"> unos potenciales consumidores. </w:t>
            </w:r>
            <w:r w:rsidRPr="005107D0">
              <w:rPr>
                <w:b/>
              </w:rPr>
              <w:t>A cada producto obtenido, se le realizará su caracterización quími</w:t>
            </w:r>
            <w:r>
              <w:rPr>
                <w:b/>
              </w:rPr>
              <w:t xml:space="preserve">ca mediante la determinación de </w:t>
            </w:r>
            <w:r w:rsidRPr="005107D0">
              <w:rPr>
                <w:b/>
              </w:rPr>
              <w:t xml:space="preserve">compuestos </w:t>
            </w:r>
            <w:proofErr w:type="spellStart"/>
            <w:r w:rsidRPr="005107D0">
              <w:rPr>
                <w:b/>
              </w:rPr>
              <w:t>polifenólicos</w:t>
            </w:r>
            <w:proofErr w:type="spellEnd"/>
            <w:r w:rsidRPr="005107D0">
              <w:rPr>
                <w:b/>
              </w:rPr>
              <w:t>, poder antioxidante, compuestos volát</w:t>
            </w:r>
            <w:r>
              <w:rPr>
                <w:b/>
              </w:rPr>
              <w:t xml:space="preserve">iles, además de sus propiedades </w:t>
            </w:r>
            <w:r w:rsidRPr="005107D0">
              <w:rPr>
                <w:b/>
              </w:rPr>
              <w:t>organolépticas mediante sesiones</w:t>
            </w:r>
            <w:r>
              <w:rPr>
                <w:b/>
              </w:rPr>
              <w:t xml:space="preserve"> de catas. </w:t>
            </w:r>
            <w:r w:rsidRPr="005107D0">
              <w:rPr>
                <w:b/>
              </w:rPr>
              <w:t>A los resultados obtenidos, se les aplicará distintas técnicas estadíst</w:t>
            </w:r>
            <w:r>
              <w:rPr>
                <w:b/>
              </w:rPr>
              <w:t>icas para obtener las distintas correlaci</w:t>
            </w:r>
            <w:r w:rsidRPr="005107D0">
              <w:rPr>
                <w:b/>
              </w:rPr>
              <w:t>ones que pudieran existir.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4" w:space="0" w:color="000000"/>
            </w:tcBorders>
          </w:tcPr>
          <w:p w:rsidR="00813D4D" w:rsidRDefault="005107D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Ramón </w:t>
            </w:r>
            <w:proofErr w:type="spellStart"/>
            <w:r>
              <w:rPr>
                <w:b/>
              </w:rPr>
              <w:t>Natera</w:t>
            </w:r>
            <w:proofErr w:type="spellEnd"/>
            <w:r>
              <w:rPr>
                <w:b/>
              </w:rPr>
              <w:t xml:space="preserve"> Marín/Remedios Castro Mejías</w:t>
            </w:r>
          </w:p>
        </w:tc>
      </w:tr>
      <w:tr w:rsidR="00813D4D" w:rsidTr="00EB4537">
        <w:tc>
          <w:tcPr>
            <w:tcW w:w="2907" w:type="dxa"/>
            <w:tcBorders>
              <w:top w:val="single" w:sz="4" w:space="0" w:color="000000"/>
              <w:bottom w:val="single" w:sz="12" w:space="0" w:color="000000"/>
            </w:tcBorders>
          </w:tcPr>
          <w:p w:rsidR="00813D4D" w:rsidRDefault="00813D4D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EN-</w:t>
            </w:r>
            <w:r w:rsidR="005107D0">
              <w:rPr>
                <w:b/>
              </w:rPr>
              <w:t>Q</w:t>
            </w:r>
            <w:r>
              <w:rPr>
                <w:b/>
              </w:rPr>
              <w:t>A-03</w:t>
            </w:r>
          </w:p>
        </w:tc>
        <w:tc>
          <w:tcPr>
            <w:tcW w:w="8383" w:type="dxa"/>
            <w:tcBorders>
              <w:top w:val="single" w:sz="4" w:space="0" w:color="000000"/>
              <w:bottom w:val="single" w:sz="12" w:space="0" w:color="000000"/>
            </w:tcBorders>
          </w:tcPr>
          <w:p w:rsidR="00813D4D" w:rsidRDefault="005107D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Diferenciación y caracterización sensorial y anal</w:t>
            </w:r>
            <w:r w:rsidR="00EB4537">
              <w:rPr>
                <w:b/>
              </w:rPr>
              <w:t>ítica de vinos olorosos d</w:t>
            </w:r>
            <w:r>
              <w:rPr>
                <w:b/>
              </w:rPr>
              <w:t>e</w:t>
            </w:r>
            <w:r w:rsidR="00EB4537">
              <w:rPr>
                <w:b/>
              </w:rPr>
              <w:t xml:space="preserve"> </w:t>
            </w:r>
            <w:r>
              <w:rPr>
                <w:b/>
              </w:rPr>
              <w:t>la variedad zalema envejecidos en robles de diferente origen</w:t>
            </w:r>
          </w:p>
          <w:p w:rsidR="005107D0" w:rsidRPr="00966955" w:rsidRDefault="005107D0" w:rsidP="005107D0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Resumen: </w:t>
            </w:r>
            <w:r w:rsidRPr="005107D0">
              <w:rPr>
                <w:b/>
              </w:rPr>
              <w:t xml:space="preserve">El alumno realizará estudios de </w:t>
            </w:r>
            <w:proofErr w:type="spellStart"/>
            <w:r w:rsidRPr="005107D0">
              <w:rPr>
                <w:b/>
              </w:rPr>
              <w:t>aná</w:t>
            </w:r>
            <w:proofErr w:type="spellEnd"/>
            <w:r w:rsidRPr="005107D0">
              <w:rPr>
                <w:b/>
              </w:rPr>
              <w:t xml:space="preserve"> lisis sensorial y analíticos (HPLC y CG) de vinos olorosos proced</w:t>
            </w:r>
            <w:r>
              <w:rPr>
                <w:b/>
              </w:rPr>
              <w:t xml:space="preserve">entes </w:t>
            </w:r>
            <w:r w:rsidRPr="005107D0">
              <w:rPr>
                <w:b/>
              </w:rPr>
              <w:t>de la variedad de uva blanca Zalema que han sido envejecidos en robles</w:t>
            </w:r>
            <w:r>
              <w:rPr>
                <w:b/>
              </w:rPr>
              <w:t xml:space="preserve"> de origen español, americano y f</w:t>
            </w:r>
            <w:r w:rsidRPr="005107D0">
              <w:rPr>
                <w:b/>
              </w:rPr>
              <w:t>rancés buscando identificar en un primer momento aquellos descri</w:t>
            </w:r>
            <w:r>
              <w:rPr>
                <w:b/>
              </w:rPr>
              <w:t>ptores/compuestos que marcan el envejecim</w:t>
            </w:r>
            <w:r w:rsidRPr="005107D0">
              <w:rPr>
                <w:b/>
              </w:rPr>
              <w:t>iento en madera y posteriormente aquellos que marca</w:t>
            </w:r>
            <w:r>
              <w:rPr>
                <w:b/>
              </w:rPr>
              <w:t xml:space="preserve">n la diferencia entre los vinos </w:t>
            </w:r>
            <w:r w:rsidRPr="005107D0">
              <w:rPr>
                <w:b/>
              </w:rPr>
              <w:t>envejecidos</w:t>
            </w:r>
            <w:r>
              <w:rPr>
                <w:b/>
              </w:rPr>
              <w:t xml:space="preserve"> en robles de diferente origen. </w:t>
            </w:r>
            <w:r w:rsidRPr="005107D0">
              <w:rPr>
                <w:b/>
              </w:rPr>
              <w:t xml:space="preserve">Para ello se planteará el uso de metodología analítica ya puesta </w:t>
            </w:r>
            <w:r>
              <w:rPr>
                <w:b/>
              </w:rPr>
              <w:t xml:space="preserve">a punto en el seno del Grupo de </w:t>
            </w:r>
            <w:r w:rsidRPr="005107D0">
              <w:rPr>
                <w:b/>
              </w:rPr>
              <w:t>Investigación en el que se integra si bien dicha metodología deberá se</w:t>
            </w:r>
            <w:r>
              <w:rPr>
                <w:b/>
              </w:rPr>
              <w:t xml:space="preserve">r validada y optimizada para el </w:t>
            </w:r>
            <w:r w:rsidRPr="005107D0">
              <w:rPr>
                <w:b/>
              </w:rPr>
              <w:t>caso concreto de este tipo de vinos.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12" w:space="0" w:color="000000"/>
            </w:tcBorders>
          </w:tcPr>
          <w:p w:rsidR="00813D4D" w:rsidRDefault="005107D0" w:rsidP="00A4124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Remedios Castro Mejías/Enrique Durán Guerrero</w:t>
            </w:r>
          </w:p>
        </w:tc>
      </w:tr>
    </w:tbl>
    <w:p w:rsidR="00813D4D" w:rsidRDefault="00813D4D" w:rsidP="00813D4D">
      <w:pPr>
        <w:tabs>
          <w:tab w:val="right" w:leader="underscore" w:pos="8505"/>
        </w:tabs>
        <w:spacing w:line="360" w:lineRule="auto"/>
        <w:rPr>
          <w:b/>
        </w:rPr>
      </w:pPr>
    </w:p>
    <w:sectPr w:rsidR="00813D4D" w:rsidSect="00382134">
      <w:type w:val="continuous"/>
      <w:pgSz w:w="16838" w:h="11906" w:orient="landscape" w:code="9"/>
      <w:pgMar w:top="1701" w:right="1134" w:bottom="1701" w:left="1134" w:header="567" w:footer="567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FD" w:rsidRDefault="00CA10FD">
      <w:r>
        <w:separator/>
      </w:r>
    </w:p>
  </w:endnote>
  <w:endnote w:type="continuationSeparator" w:id="0">
    <w:p w:rsidR="00CA10FD" w:rsidRDefault="00CA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Pr="008621DA" w:rsidRDefault="00BF36AD" w:rsidP="008621DA">
    <w:pPr>
      <w:pStyle w:val="Piedepgina"/>
      <w:jc w:val="right"/>
    </w:pPr>
    <w:r w:rsidRPr="00D12256">
      <w:rPr>
        <w:rStyle w:val="Nmerodepgina"/>
        <w:szCs w:val="28"/>
      </w:rPr>
      <w:fldChar w:fldCharType="begin"/>
    </w:r>
    <w:r w:rsidR="00E5674C" w:rsidRPr="00D12256">
      <w:rPr>
        <w:rStyle w:val="Nmerodepgina"/>
        <w:szCs w:val="28"/>
      </w:rPr>
      <w:instrText xml:space="preserve"> PAGE </w:instrText>
    </w:r>
    <w:r w:rsidRPr="00D12256">
      <w:rPr>
        <w:rStyle w:val="Nmerodepgina"/>
        <w:szCs w:val="28"/>
      </w:rPr>
      <w:fldChar w:fldCharType="separate"/>
    </w:r>
    <w:r w:rsidR="00382134">
      <w:rPr>
        <w:rStyle w:val="Nmerodepgina"/>
        <w:noProof/>
        <w:szCs w:val="28"/>
      </w:rPr>
      <w:t>6</w:t>
    </w:r>
    <w:r w:rsidRPr="00D12256">
      <w:rPr>
        <w:rStyle w:val="Nmerodepgina"/>
        <w:szCs w:val="28"/>
      </w:rPr>
      <w:fldChar w:fldCharType="end"/>
    </w:r>
    <w:r w:rsidR="00E5674C">
      <w:rPr>
        <w:rStyle w:val="Nmerodepgina"/>
        <w:szCs w:val="28"/>
      </w:rPr>
      <w:t>/</w:t>
    </w:r>
    <w:r>
      <w:rPr>
        <w:rStyle w:val="Nmerodepgina"/>
      </w:rPr>
      <w:fldChar w:fldCharType="begin"/>
    </w:r>
    <w:r w:rsidR="00E5674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82134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Pr="00337D20" w:rsidRDefault="00BF36AD" w:rsidP="00BF0F2F">
    <w:pPr>
      <w:pStyle w:val="Piedepgina"/>
      <w:jc w:val="right"/>
    </w:pPr>
    <w:r w:rsidRPr="00D12256">
      <w:rPr>
        <w:rStyle w:val="Nmerodepgina"/>
        <w:szCs w:val="28"/>
      </w:rPr>
      <w:fldChar w:fldCharType="begin"/>
    </w:r>
    <w:r w:rsidR="00E5674C" w:rsidRPr="00D12256">
      <w:rPr>
        <w:rStyle w:val="Nmerodepgina"/>
        <w:szCs w:val="28"/>
      </w:rPr>
      <w:instrText xml:space="preserve"> PAGE </w:instrText>
    </w:r>
    <w:r w:rsidRPr="00D12256">
      <w:rPr>
        <w:rStyle w:val="Nmerodepgina"/>
        <w:szCs w:val="28"/>
      </w:rPr>
      <w:fldChar w:fldCharType="separate"/>
    </w:r>
    <w:r w:rsidR="00382134">
      <w:rPr>
        <w:rStyle w:val="Nmerodepgina"/>
        <w:noProof/>
        <w:szCs w:val="28"/>
      </w:rPr>
      <w:t>1</w:t>
    </w:r>
    <w:r w:rsidRPr="00D12256">
      <w:rPr>
        <w:rStyle w:val="Nmerodepgina"/>
        <w:szCs w:val="28"/>
      </w:rPr>
      <w:fldChar w:fldCharType="end"/>
    </w:r>
    <w:r w:rsidR="00E5674C">
      <w:rPr>
        <w:rStyle w:val="Nmerodepgina"/>
        <w:szCs w:val="28"/>
      </w:rPr>
      <w:t>/</w:t>
    </w:r>
    <w:r>
      <w:rPr>
        <w:rStyle w:val="Nmerodepgina"/>
      </w:rPr>
      <w:fldChar w:fldCharType="begin"/>
    </w:r>
    <w:r w:rsidR="00E5674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82134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FD" w:rsidRDefault="00CA10FD">
      <w:r>
        <w:separator/>
      </w:r>
    </w:p>
  </w:footnote>
  <w:footnote w:type="continuationSeparator" w:id="0">
    <w:p w:rsidR="00CA10FD" w:rsidRDefault="00CA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Pr="00DD1263" w:rsidRDefault="00BF36AD" w:rsidP="00DD126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0" type="#_x0000_t202" style="position:absolute;left:0;text-align:left;margin-left:583.95pt;margin-top:-6.3pt;width:189.15pt;height:31.6pt;z-index:251675648;mso-height-percent:200;mso-height-percent:200;mso-width-relative:margin;mso-height-relative:margin" stroked="f">
          <v:textbox style="mso-next-textbox:#_x0000_s4120;mso-fit-shape-to-text:t">
            <w:txbxContent>
              <w:p w:rsidR="00E5674C" w:rsidRPr="00210C5E" w:rsidRDefault="00E5674C" w:rsidP="00695779">
                <w:pPr>
                  <w:spacing w:after="0" w:line="240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10C5E">
                  <w:rPr>
                    <w:rFonts w:asciiTheme="minorHAnsi" w:hAnsiTheme="minorHAnsi"/>
                    <w:b/>
                    <w:sz w:val="20"/>
                    <w:szCs w:val="20"/>
                  </w:rPr>
                  <w:t>Comisión de Trabajos Fin de Máster</w:t>
                </w:r>
              </w:p>
              <w:p w:rsidR="00E5674C" w:rsidRPr="00210C5E" w:rsidRDefault="00E5674C" w:rsidP="00695779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10C5E">
                  <w:rPr>
                    <w:rFonts w:asciiTheme="minorHAnsi" w:hAnsiTheme="minorHAnsi"/>
                    <w:sz w:val="20"/>
                    <w:szCs w:val="20"/>
                  </w:rPr>
                  <w:t>Máster en Vitivinicultura en Climas Cálidos</w:t>
                </w:r>
              </w:p>
            </w:txbxContent>
          </v:textbox>
        </v:shape>
      </w:pict>
    </w:r>
    <w:r>
      <w:rPr>
        <w:noProof/>
      </w:rPr>
      <w:pict>
        <v:group id="_x0000_s4117" style="position:absolute;left:0;text-align:left;margin-left:143pt;margin-top:-6.3pt;width:140.85pt;height:54.55pt;z-index:251674624" coordorigin="5103,1048" coordsize="2817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<v:shape id="Text Box 73" o:spid="_x0000_s4118" type="#_x0000_t202" style="position:absolute;left:5109;top:1048;width:2811;height:10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I8UA&#10;AADaAAAADwAAAGRycy9kb3ducmV2LnhtbESPQWvCQBSE74X+h+UVejObWm1LdBWRlqp4qSaeH9ln&#10;Ept9G7JbE/+9Kwg9DjPzDTOd96YWZ2pdZVnBSxSDIM6trrhQkO6/Bh8gnEfWWFsmBRdyMJ89Pkwx&#10;0bbjHzrvfCEChF2CCkrvm0RKl5dk0EW2IQ7e0bYGfZBtIXWLXYCbWg7j+E0arDgslNjQsqT8d/dn&#10;FOwXh/X7d/a6GqXHzWm8zbA7fW6Uen7qFxMQnnr/H763V1rBCG5Xw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kjxQAAANoAAAAPAAAAAAAAAAAAAAAAAJgCAABkcnMv&#10;ZG93bnJldi54bWxQSwUGAAAAAAQABAD1AAAAigMAAAAA&#10;" filled="f" stroked="f">
            <v:textbox style="mso-next-textbox:#Text Box 73;mso-fit-shape-to-text:t" inset="1.5mm,1mm,1mm,1mm">
              <w:txbxContent>
                <w:p w:rsidR="00E5674C" w:rsidRPr="00210C5E" w:rsidRDefault="00E5674C" w:rsidP="00695779">
                  <w:pPr>
                    <w:pStyle w:val="Ttulo1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0C5E">
                    <w:rPr>
                      <w:rFonts w:asciiTheme="minorHAnsi" w:hAnsiTheme="minorHAnsi"/>
                      <w:b/>
                      <w:sz w:val="20"/>
                    </w:rPr>
                    <w:t>Facultad de Ciencias</w:t>
                  </w:r>
                </w:p>
                <w:p w:rsidR="00E5674C" w:rsidRPr="00210C5E" w:rsidRDefault="00E5674C" w:rsidP="00695779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Campus de Puerto Real</w:t>
                  </w:r>
                </w:p>
                <w:p w:rsidR="00E5674C" w:rsidRPr="00210C5E" w:rsidRDefault="00E5674C" w:rsidP="00695779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Tel. 956 016300 Fax. 956 016288</w:t>
                  </w:r>
                </w:p>
                <w:p w:rsidR="00E5674C" w:rsidRPr="00210C5E" w:rsidRDefault="00E5674C" w:rsidP="00695779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ciencias.uca.es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4" o:spid="_x0000_s4119" type="#_x0000_t32" style="position:absolute;left:5103;top:1146;width:3;height:9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YfMIAAADaAAAADwAAAGRycy9kb3ducmV2LnhtbESPT2vCQBTE7wW/w/KE3uqmQoO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fYfMIAAADaAAAADwAAAAAAAAAAAAAA&#10;AAChAgAAZHJzL2Rvd25yZXYueG1sUEsFBgAAAAAEAAQA+QAAAJADAAAAAA==&#10;" strokecolor="#f90"/>
        </v:group>
      </w:pict>
    </w:r>
    <w:r w:rsidR="00E5674C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-302895</wp:posOffset>
          </wp:positionV>
          <wp:extent cx="2000250" cy="914400"/>
          <wp:effectExtent l="19050" t="0" r="0" b="0"/>
          <wp:wrapNone/>
          <wp:docPr id="19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Default="00BF36AD" w:rsidP="00D9117F">
    <w:pPr>
      <w:tabs>
        <w:tab w:val="left" w:pos="1730"/>
        <w:tab w:val="left" w:pos="4500"/>
        <w:tab w:val="left" w:pos="73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1" o:spid="_x0000_s4103" type="#_x0000_t75" alt="LOGOcol" style="position:absolute;left:0;text-align:left;margin-left:-57.55pt;margin-top:13.05pt;width:157.5pt;height:71.65pt;z-index:25166745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AR6nCAAAA2gAAAA8AAABkcnMvZG93bnJldi54bWxEj82qwjAUhPeC7xCO4E5TuxCpRvEH4cJd&#10;iFYFd8fm2Babk9JErW9/c0FwOczMN8xs0ZpKPKlxpWUFo2EEgjizuuRcwTHdDiYgnEfWWFkmBW9y&#10;sJh3OzNMtH3xnp4Hn4sAYZeggsL7OpHSZQUZdENbEwfvZhuDPsgml7rBV4CbSsZRNJYGSw4LBda0&#10;Lii7Hx5GQbrfnM3vJT7trpg+6vVqN7FvqVS/1y6nIDy1/hv+tH+0ghj+r4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wEepwgAAANoAAAAPAAAAAAAAAAAAAAAAAJ8C&#10;AABkcnMvZG93bnJldi54bWxQSwUGAAAAAAQABAD3AAAAjgMAAAAA&#10;">
          <v:imagedata r:id="rId1" o:title="LOGOcol"/>
        </v:shape>
      </w:pict>
    </w:r>
  </w:p>
  <w:p w:rsidR="00E5674C" w:rsidRDefault="00BF36AD"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574pt;margin-top:1.95pt;width:189.15pt;height:32.35pt;z-index:251672576;mso-height-percent:200;mso-height-percent:200;mso-width-relative:margin;mso-height-relative:margin" stroked="f">
          <v:textbox style="mso-next-textbox:#_x0000_s4109;mso-fit-shape-to-text:t">
            <w:txbxContent>
              <w:p w:rsidR="00E5674C" w:rsidRPr="00210C5E" w:rsidRDefault="00E5674C" w:rsidP="00210C5E">
                <w:pPr>
                  <w:spacing w:after="0" w:line="240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10C5E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Comisión de Trabajos Fin de </w:t>
                </w:r>
                <w:r w:rsidR="005E64A7">
                  <w:rPr>
                    <w:rFonts w:asciiTheme="minorHAnsi" w:hAnsiTheme="minorHAnsi"/>
                    <w:b/>
                    <w:sz w:val="20"/>
                    <w:szCs w:val="20"/>
                  </w:rPr>
                  <w:t>Grado</w:t>
                </w:r>
              </w:p>
              <w:p w:rsidR="00E5674C" w:rsidRPr="00210C5E" w:rsidRDefault="005E64A7" w:rsidP="00210C5E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Grado en Enología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6" o:spid="_x0000_s4099" type="#_x0000_t32" style="position:absolute;left:0;text-align:left;margin-left:283.5pt;margin-top:6.55pt;width:.15pt;height:47.6pt;flip:x;z-index:2516705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GC8AAAADaAAAADwAAAGRycy9kb3ducmV2LnhtbESPQYvCMBSE74L/ITzBm6Z6KFKN4i4K&#10;enDF6t4fzdu22LyUJrb1328EweMwM98wq01vKtFS40rLCmbTCARxZnXJuYLbdT9ZgHAeWWNlmRQ8&#10;ycFmPRysMNG24wu1qc9FgLBLUEHhfZ1I6bKCDLqprYmD92cbgz7IJpe6wS7ATSXnURRLgyWHhQJr&#10;+i4ou6cPo2CHXebuX+cH2dP2l37S4yFua6XGo367BOGp95/wu33QCmJ4XQk3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1RgvAAAAA2gAAAA8AAAAAAAAAAAAAAAAA&#10;oQIAAGRycy9kb3ducmV2LnhtbFBLBQYAAAAABAAEAPkAAACOAwAAAAA=&#10;" strokecolor="#f90"/>
      </w:pict>
    </w:r>
    <w:r>
      <w:rPr>
        <w:noProof/>
      </w:rPr>
      <w:pict>
        <v:group id="Group 72" o:spid="_x0000_s4100" style="position:absolute;left:0;text-align:left;margin-left:141.75pt;margin-top:1.95pt;width:140.85pt;height:54.55pt;z-index:251669504" coordorigin="5103,1048" coordsize="2817,109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<v:shape id="Text Box 73" o:spid="_x0000_s4102" type="#_x0000_t202" style="position:absolute;left:5109;top:1048;width:2811;height:10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I8UA&#10;AADaAAAADwAAAGRycy9kb3ducmV2LnhtbESPQWvCQBSE74X+h+UVejObWm1LdBWRlqp4qSaeH9ln&#10;Ept9G7JbE/+9Kwg9DjPzDTOd96YWZ2pdZVnBSxSDIM6trrhQkO6/Bh8gnEfWWFsmBRdyMJ89Pkwx&#10;0bbjHzrvfCEChF2CCkrvm0RKl5dk0EW2IQ7e0bYGfZBtIXWLXYCbWg7j+E0arDgslNjQsqT8d/dn&#10;FOwXh/X7d/a6GqXHzWm8zbA7fW6Uen7qFxMQnnr/H763V1rBCG5Xw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kjxQAAANoAAAAPAAAAAAAAAAAAAAAAAJgCAABkcnMv&#10;ZG93bnJldi54bWxQSwUGAAAAAAQABAD1AAAAigMAAAAA&#10;" filled="f" stroked="f">
            <v:textbox style="mso-fit-shape-to-text:t" inset="1.5mm,1mm,1mm,1mm">
              <w:txbxContent>
                <w:p w:rsidR="00E5674C" w:rsidRPr="00210C5E" w:rsidRDefault="00E5674C" w:rsidP="00210C5E">
                  <w:pPr>
                    <w:pStyle w:val="Ttulo1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0C5E">
                    <w:rPr>
                      <w:rFonts w:asciiTheme="minorHAnsi" w:hAnsiTheme="minorHAnsi"/>
                      <w:b/>
                      <w:sz w:val="20"/>
                    </w:rPr>
                    <w:t>Facultad de Ciencias</w:t>
                  </w:r>
                </w:p>
                <w:p w:rsidR="00E5674C" w:rsidRPr="00210C5E" w:rsidRDefault="00E5674C" w:rsidP="00210C5E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Campus de Puerto Real</w:t>
                  </w:r>
                </w:p>
                <w:p w:rsidR="00E5674C" w:rsidRPr="00210C5E" w:rsidRDefault="00E5674C" w:rsidP="00210C5E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Tel. 956 016300 Fax. 956 016288</w:t>
                  </w:r>
                </w:p>
                <w:p w:rsidR="00E5674C" w:rsidRPr="00210C5E" w:rsidRDefault="00E5674C" w:rsidP="00210C5E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ciencias.uca.es</w:t>
                  </w:r>
                </w:p>
              </w:txbxContent>
            </v:textbox>
          </v:shape>
          <v:shape id="AutoShape 74" o:spid="_x0000_s4101" type="#_x0000_t32" style="position:absolute;left:5103;top:1146;width:3;height:9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YfMIAAADaAAAADwAAAGRycy9kb3ducmV2LnhtbESPT2vCQBTE7wW/w/KE3uqmQoO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fYfMIAAADaAAAADwAAAAAAAAAAAAAA&#10;AAChAgAAZHJzL2Rvd25yZXYueG1sUEsFBgAAAAAEAAQA+QAAAJADAAAAAA==&#10;" strokecolor="#f90"/>
        </v:group>
      </w:pict>
    </w:r>
  </w:p>
  <w:p w:rsidR="00E5674C" w:rsidRDefault="00E5674C"/>
  <w:p w:rsidR="00E5674C" w:rsidRDefault="00E567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3206"/>
    <w:multiLevelType w:val="hybridMultilevel"/>
    <w:tmpl w:val="245AF43A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F8CFB88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89E"/>
    <w:multiLevelType w:val="hybridMultilevel"/>
    <w:tmpl w:val="057A6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547"/>
    <w:multiLevelType w:val="hybridMultilevel"/>
    <w:tmpl w:val="5FAEE97E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C84"/>
    <w:multiLevelType w:val="hybridMultilevel"/>
    <w:tmpl w:val="090C95B4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F8CFB88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1E29"/>
    <w:multiLevelType w:val="hybridMultilevel"/>
    <w:tmpl w:val="B5C25CF8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14C7"/>
    <w:multiLevelType w:val="hybridMultilevel"/>
    <w:tmpl w:val="AAE209E4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C0973"/>
    <w:multiLevelType w:val="hybridMultilevel"/>
    <w:tmpl w:val="8F9A6EAE"/>
    <w:lvl w:ilvl="0" w:tplc="E83CF0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95C6F"/>
    <w:multiLevelType w:val="hybridMultilevel"/>
    <w:tmpl w:val="9C20F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8428F"/>
    <w:multiLevelType w:val="hybridMultilevel"/>
    <w:tmpl w:val="7D268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F0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7C18"/>
    <w:multiLevelType w:val="hybridMultilevel"/>
    <w:tmpl w:val="03A89BA8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F5427"/>
    <w:multiLevelType w:val="hybridMultilevel"/>
    <w:tmpl w:val="31F4C5D2"/>
    <w:lvl w:ilvl="0" w:tplc="39E8CA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EDEA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D2FD9"/>
    <w:multiLevelType w:val="hybridMultilevel"/>
    <w:tmpl w:val="88C2F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5146"/>
    <w:multiLevelType w:val="hybridMultilevel"/>
    <w:tmpl w:val="86FA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05569"/>
    <w:multiLevelType w:val="hybridMultilevel"/>
    <w:tmpl w:val="854C2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D739C"/>
    <w:multiLevelType w:val="hybridMultilevel"/>
    <w:tmpl w:val="9C306624"/>
    <w:lvl w:ilvl="0" w:tplc="51188F72">
      <w:numFmt w:val="bullet"/>
      <w:lvlText w:val="-"/>
      <w:lvlJc w:val="left"/>
      <w:pPr>
        <w:ind w:left="-1779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7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E93C5C"/>
    <w:multiLevelType w:val="hybridMultilevel"/>
    <w:tmpl w:val="1D2EB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802"/>
    <w:multiLevelType w:val="hybridMultilevel"/>
    <w:tmpl w:val="EA1A86DE"/>
    <w:lvl w:ilvl="0" w:tplc="20D8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D52FA"/>
    <w:multiLevelType w:val="hybridMultilevel"/>
    <w:tmpl w:val="6D04B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33D"/>
    <w:multiLevelType w:val="hybridMultilevel"/>
    <w:tmpl w:val="D362DF3C"/>
    <w:lvl w:ilvl="0" w:tplc="0C0C9A6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DEA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2"/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7"/>
  </w:num>
  <w:num w:numId="23">
    <w:abstractNumId w:val="16"/>
  </w:num>
  <w:num w:numId="24">
    <w:abstractNumId w:val="14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documentProtection w:edit="readOnly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3554" style="mso-wrap-style:none" fillcolor="white">
      <v:fill color="white"/>
      <v:stroke weight=".25pt"/>
      <v:textbox style="mso-fit-shape-to-text:t"/>
      <o:colormru v:ext="edit" colors="#f90"/>
    </o:shapedefaults>
    <o:shapelayout v:ext="edit">
      <o:idmap v:ext="edit" data="4"/>
      <o:rules v:ext="edit">
        <o:r id="V:Rule3" type="connector" idref="#AutoShape 74"/>
        <o:r id="V:Rule5" type="connector" idref="#AutoShape 74"/>
        <o:r id="V:Rule6" type="connector" idref="#AutoShape 7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11E66"/>
    <w:rsid w:val="0000612B"/>
    <w:rsid w:val="00011FEF"/>
    <w:rsid w:val="00012196"/>
    <w:rsid w:val="00042E8E"/>
    <w:rsid w:val="00073379"/>
    <w:rsid w:val="000737CE"/>
    <w:rsid w:val="00080920"/>
    <w:rsid w:val="000856F4"/>
    <w:rsid w:val="00087F2E"/>
    <w:rsid w:val="00096CBC"/>
    <w:rsid w:val="000C7A1B"/>
    <w:rsid w:val="000D24D1"/>
    <w:rsid w:val="000E4328"/>
    <w:rsid w:val="000F611B"/>
    <w:rsid w:val="001005E6"/>
    <w:rsid w:val="00102DD1"/>
    <w:rsid w:val="001033C9"/>
    <w:rsid w:val="0011017E"/>
    <w:rsid w:val="00151347"/>
    <w:rsid w:val="001569E0"/>
    <w:rsid w:val="00157EDE"/>
    <w:rsid w:val="00173FF3"/>
    <w:rsid w:val="001877DC"/>
    <w:rsid w:val="00194AF8"/>
    <w:rsid w:val="00197814"/>
    <w:rsid w:val="001A7A7F"/>
    <w:rsid w:val="001B4710"/>
    <w:rsid w:val="001B4D07"/>
    <w:rsid w:val="001C132A"/>
    <w:rsid w:val="001C38C8"/>
    <w:rsid w:val="001C407C"/>
    <w:rsid w:val="001D143F"/>
    <w:rsid w:val="001D4341"/>
    <w:rsid w:val="001E75BF"/>
    <w:rsid w:val="001F03AB"/>
    <w:rsid w:val="001F2CC2"/>
    <w:rsid w:val="00200ADD"/>
    <w:rsid w:val="002021E7"/>
    <w:rsid w:val="00205BD2"/>
    <w:rsid w:val="00210C5E"/>
    <w:rsid w:val="00215407"/>
    <w:rsid w:val="00234ACB"/>
    <w:rsid w:val="002512ED"/>
    <w:rsid w:val="0026050A"/>
    <w:rsid w:val="00271FCF"/>
    <w:rsid w:val="00276288"/>
    <w:rsid w:val="0028287C"/>
    <w:rsid w:val="00284347"/>
    <w:rsid w:val="00285BFB"/>
    <w:rsid w:val="002A5C27"/>
    <w:rsid w:val="002A635B"/>
    <w:rsid w:val="002C1AB9"/>
    <w:rsid w:val="002E7ECE"/>
    <w:rsid w:val="002F59FD"/>
    <w:rsid w:val="00303BB1"/>
    <w:rsid w:val="003110F1"/>
    <w:rsid w:val="00327220"/>
    <w:rsid w:val="0033561C"/>
    <w:rsid w:val="00337D20"/>
    <w:rsid w:val="0036249C"/>
    <w:rsid w:val="00371B0F"/>
    <w:rsid w:val="00382134"/>
    <w:rsid w:val="0038771E"/>
    <w:rsid w:val="00393914"/>
    <w:rsid w:val="003B244D"/>
    <w:rsid w:val="003B36C5"/>
    <w:rsid w:val="003B55F9"/>
    <w:rsid w:val="003C0D20"/>
    <w:rsid w:val="003C5D65"/>
    <w:rsid w:val="003D112D"/>
    <w:rsid w:val="003D45A6"/>
    <w:rsid w:val="003E6A2A"/>
    <w:rsid w:val="003F32F9"/>
    <w:rsid w:val="003F629B"/>
    <w:rsid w:val="00400392"/>
    <w:rsid w:val="00401561"/>
    <w:rsid w:val="00401901"/>
    <w:rsid w:val="00410C62"/>
    <w:rsid w:val="00410F8D"/>
    <w:rsid w:val="00412562"/>
    <w:rsid w:val="004150F1"/>
    <w:rsid w:val="004172B6"/>
    <w:rsid w:val="00417CC7"/>
    <w:rsid w:val="00425DC2"/>
    <w:rsid w:val="004443CE"/>
    <w:rsid w:val="00454A6E"/>
    <w:rsid w:val="00477D84"/>
    <w:rsid w:val="00493214"/>
    <w:rsid w:val="004B06B1"/>
    <w:rsid w:val="004C2136"/>
    <w:rsid w:val="004C7853"/>
    <w:rsid w:val="004D1F81"/>
    <w:rsid w:val="004D3F50"/>
    <w:rsid w:val="004E373D"/>
    <w:rsid w:val="004E4AA6"/>
    <w:rsid w:val="00500E90"/>
    <w:rsid w:val="005107D0"/>
    <w:rsid w:val="00515CF5"/>
    <w:rsid w:val="0051619C"/>
    <w:rsid w:val="00525851"/>
    <w:rsid w:val="00531CE7"/>
    <w:rsid w:val="00536166"/>
    <w:rsid w:val="00536A14"/>
    <w:rsid w:val="0054195C"/>
    <w:rsid w:val="00545437"/>
    <w:rsid w:val="0055109E"/>
    <w:rsid w:val="00553C3F"/>
    <w:rsid w:val="00561B80"/>
    <w:rsid w:val="00563AE1"/>
    <w:rsid w:val="0056670A"/>
    <w:rsid w:val="00573160"/>
    <w:rsid w:val="0057433B"/>
    <w:rsid w:val="0059380B"/>
    <w:rsid w:val="0059731D"/>
    <w:rsid w:val="005A3B1A"/>
    <w:rsid w:val="005C0D34"/>
    <w:rsid w:val="005C2743"/>
    <w:rsid w:val="005D4972"/>
    <w:rsid w:val="005D77EA"/>
    <w:rsid w:val="005E016C"/>
    <w:rsid w:val="005E1CD8"/>
    <w:rsid w:val="005E28BE"/>
    <w:rsid w:val="005E64A7"/>
    <w:rsid w:val="005F4A0D"/>
    <w:rsid w:val="005F519A"/>
    <w:rsid w:val="005F69D6"/>
    <w:rsid w:val="0060151A"/>
    <w:rsid w:val="00607CF4"/>
    <w:rsid w:val="00611E66"/>
    <w:rsid w:val="00613497"/>
    <w:rsid w:val="00616201"/>
    <w:rsid w:val="00631ACE"/>
    <w:rsid w:val="00640662"/>
    <w:rsid w:val="006533D9"/>
    <w:rsid w:val="00655EC0"/>
    <w:rsid w:val="006574CA"/>
    <w:rsid w:val="00686524"/>
    <w:rsid w:val="00687966"/>
    <w:rsid w:val="00694A36"/>
    <w:rsid w:val="00695779"/>
    <w:rsid w:val="006A1C72"/>
    <w:rsid w:val="006A2D30"/>
    <w:rsid w:val="006A5927"/>
    <w:rsid w:val="006A64D3"/>
    <w:rsid w:val="006B1A87"/>
    <w:rsid w:val="006C4E8A"/>
    <w:rsid w:val="006E3C62"/>
    <w:rsid w:val="006E7238"/>
    <w:rsid w:val="006F0D45"/>
    <w:rsid w:val="006F11A0"/>
    <w:rsid w:val="006F3E64"/>
    <w:rsid w:val="006F65E0"/>
    <w:rsid w:val="00701C7F"/>
    <w:rsid w:val="007052E5"/>
    <w:rsid w:val="00706EED"/>
    <w:rsid w:val="007133F7"/>
    <w:rsid w:val="007172BB"/>
    <w:rsid w:val="00730B67"/>
    <w:rsid w:val="00752785"/>
    <w:rsid w:val="00753BD8"/>
    <w:rsid w:val="007540C5"/>
    <w:rsid w:val="00756E09"/>
    <w:rsid w:val="00757527"/>
    <w:rsid w:val="00766D16"/>
    <w:rsid w:val="007671AA"/>
    <w:rsid w:val="00770484"/>
    <w:rsid w:val="00774827"/>
    <w:rsid w:val="00780746"/>
    <w:rsid w:val="00780781"/>
    <w:rsid w:val="00782B08"/>
    <w:rsid w:val="0078351A"/>
    <w:rsid w:val="00786B70"/>
    <w:rsid w:val="007A0187"/>
    <w:rsid w:val="007A0703"/>
    <w:rsid w:val="007B3240"/>
    <w:rsid w:val="007C64AB"/>
    <w:rsid w:val="007D619D"/>
    <w:rsid w:val="007E1C30"/>
    <w:rsid w:val="007E5CDE"/>
    <w:rsid w:val="007F4C7A"/>
    <w:rsid w:val="007F6379"/>
    <w:rsid w:val="007F78A3"/>
    <w:rsid w:val="00813D4D"/>
    <w:rsid w:val="00814689"/>
    <w:rsid w:val="008153E5"/>
    <w:rsid w:val="00815C09"/>
    <w:rsid w:val="008176D5"/>
    <w:rsid w:val="00820182"/>
    <w:rsid w:val="0083144C"/>
    <w:rsid w:val="00832C86"/>
    <w:rsid w:val="00832D73"/>
    <w:rsid w:val="00861434"/>
    <w:rsid w:val="008621DA"/>
    <w:rsid w:val="008664B7"/>
    <w:rsid w:val="00874BD6"/>
    <w:rsid w:val="0089057C"/>
    <w:rsid w:val="0089113C"/>
    <w:rsid w:val="008A09F1"/>
    <w:rsid w:val="008A7E15"/>
    <w:rsid w:val="008C2FE8"/>
    <w:rsid w:val="008C340E"/>
    <w:rsid w:val="008C361E"/>
    <w:rsid w:val="008C733F"/>
    <w:rsid w:val="008C7B23"/>
    <w:rsid w:val="008D7EE9"/>
    <w:rsid w:val="008E2501"/>
    <w:rsid w:val="008E6798"/>
    <w:rsid w:val="008F4B07"/>
    <w:rsid w:val="00910CA2"/>
    <w:rsid w:val="00917C57"/>
    <w:rsid w:val="0092441F"/>
    <w:rsid w:val="00927752"/>
    <w:rsid w:val="00937591"/>
    <w:rsid w:val="00946BC8"/>
    <w:rsid w:val="00954574"/>
    <w:rsid w:val="009614D2"/>
    <w:rsid w:val="00966955"/>
    <w:rsid w:val="009734AE"/>
    <w:rsid w:val="00977DBB"/>
    <w:rsid w:val="00981790"/>
    <w:rsid w:val="00981DC6"/>
    <w:rsid w:val="00982857"/>
    <w:rsid w:val="009B50F6"/>
    <w:rsid w:val="009B63DB"/>
    <w:rsid w:val="009C0C64"/>
    <w:rsid w:val="009C229E"/>
    <w:rsid w:val="009E5DC2"/>
    <w:rsid w:val="009F55B6"/>
    <w:rsid w:val="009F6B60"/>
    <w:rsid w:val="00A11459"/>
    <w:rsid w:val="00A13CA5"/>
    <w:rsid w:val="00A22764"/>
    <w:rsid w:val="00A25026"/>
    <w:rsid w:val="00A30DD8"/>
    <w:rsid w:val="00A51750"/>
    <w:rsid w:val="00A52E84"/>
    <w:rsid w:val="00A57FAE"/>
    <w:rsid w:val="00A83462"/>
    <w:rsid w:val="00A92ADF"/>
    <w:rsid w:val="00A94612"/>
    <w:rsid w:val="00A97EBC"/>
    <w:rsid w:val="00AA466E"/>
    <w:rsid w:val="00AA51CD"/>
    <w:rsid w:val="00AB4937"/>
    <w:rsid w:val="00AC392E"/>
    <w:rsid w:val="00AC590C"/>
    <w:rsid w:val="00AD4B38"/>
    <w:rsid w:val="00AE0000"/>
    <w:rsid w:val="00AE3D89"/>
    <w:rsid w:val="00AF771F"/>
    <w:rsid w:val="00B02DD8"/>
    <w:rsid w:val="00B115C5"/>
    <w:rsid w:val="00B17729"/>
    <w:rsid w:val="00B307CA"/>
    <w:rsid w:val="00B321A0"/>
    <w:rsid w:val="00B41831"/>
    <w:rsid w:val="00B509DD"/>
    <w:rsid w:val="00B5151B"/>
    <w:rsid w:val="00B55408"/>
    <w:rsid w:val="00B57461"/>
    <w:rsid w:val="00B60DA7"/>
    <w:rsid w:val="00B66A6A"/>
    <w:rsid w:val="00B735E9"/>
    <w:rsid w:val="00B7653E"/>
    <w:rsid w:val="00B768ED"/>
    <w:rsid w:val="00B81076"/>
    <w:rsid w:val="00B81775"/>
    <w:rsid w:val="00B83C21"/>
    <w:rsid w:val="00B853F3"/>
    <w:rsid w:val="00BA5C08"/>
    <w:rsid w:val="00BA6073"/>
    <w:rsid w:val="00BD314F"/>
    <w:rsid w:val="00BE3716"/>
    <w:rsid w:val="00BE7CFA"/>
    <w:rsid w:val="00BF0F2F"/>
    <w:rsid w:val="00BF1713"/>
    <w:rsid w:val="00BF36AD"/>
    <w:rsid w:val="00C109E3"/>
    <w:rsid w:val="00C23219"/>
    <w:rsid w:val="00C31F01"/>
    <w:rsid w:val="00C3482E"/>
    <w:rsid w:val="00C476D5"/>
    <w:rsid w:val="00C47D7F"/>
    <w:rsid w:val="00C5410F"/>
    <w:rsid w:val="00C81D38"/>
    <w:rsid w:val="00C82409"/>
    <w:rsid w:val="00C84845"/>
    <w:rsid w:val="00C8770A"/>
    <w:rsid w:val="00C917E3"/>
    <w:rsid w:val="00C94599"/>
    <w:rsid w:val="00CA10FD"/>
    <w:rsid w:val="00CB3F6E"/>
    <w:rsid w:val="00CC1B8E"/>
    <w:rsid w:val="00CD0019"/>
    <w:rsid w:val="00CE23CB"/>
    <w:rsid w:val="00D027C9"/>
    <w:rsid w:val="00D07106"/>
    <w:rsid w:val="00D12256"/>
    <w:rsid w:val="00D157BC"/>
    <w:rsid w:val="00D2260B"/>
    <w:rsid w:val="00D27CC2"/>
    <w:rsid w:val="00D31377"/>
    <w:rsid w:val="00D37601"/>
    <w:rsid w:val="00D55066"/>
    <w:rsid w:val="00D66B62"/>
    <w:rsid w:val="00D67130"/>
    <w:rsid w:val="00D85770"/>
    <w:rsid w:val="00D9117F"/>
    <w:rsid w:val="00D941CA"/>
    <w:rsid w:val="00DA623D"/>
    <w:rsid w:val="00DB0FDC"/>
    <w:rsid w:val="00DC1E34"/>
    <w:rsid w:val="00DC797B"/>
    <w:rsid w:val="00DC7F6D"/>
    <w:rsid w:val="00DD1263"/>
    <w:rsid w:val="00DD3405"/>
    <w:rsid w:val="00DE7CF0"/>
    <w:rsid w:val="00DF15AE"/>
    <w:rsid w:val="00DF43A2"/>
    <w:rsid w:val="00DF5912"/>
    <w:rsid w:val="00E07A17"/>
    <w:rsid w:val="00E1251A"/>
    <w:rsid w:val="00E25457"/>
    <w:rsid w:val="00E30648"/>
    <w:rsid w:val="00E40699"/>
    <w:rsid w:val="00E43CB8"/>
    <w:rsid w:val="00E4626C"/>
    <w:rsid w:val="00E508A9"/>
    <w:rsid w:val="00E5674C"/>
    <w:rsid w:val="00E6680B"/>
    <w:rsid w:val="00E73F49"/>
    <w:rsid w:val="00E777CA"/>
    <w:rsid w:val="00E82696"/>
    <w:rsid w:val="00E874A3"/>
    <w:rsid w:val="00EB4537"/>
    <w:rsid w:val="00EC0CC7"/>
    <w:rsid w:val="00EC2D04"/>
    <w:rsid w:val="00EC470A"/>
    <w:rsid w:val="00ED1044"/>
    <w:rsid w:val="00ED589E"/>
    <w:rsid w:val="00ED6789"/>
    <w:rsid w:val="00EE1B7E"/>
    <w:rsid w:val="00EF0BCB"/>
    <w:rsid w:val="00EF1E94"/>
    <w:rsid w:val="00EF71C7"/>
    <w:rsid w:val="00EF7852"/>
    <w:rsid w:val="00F01DEB"/>
    <w:rsid w:val="00F15499"/>
    <w:rsid w:val="00F161C7"/>
    <w:rsid w:val="00F167D8"/>
    <w:rsid w:val="00F23949"/>
    <w:rsid w:val="00F30B4E"/>
    <w:rsid w:val="00F336B3"/>
    <w:rsid w:val="00F4573B"/>
    <w:rsid w:val="00F66204"/>
    <w:rsid w:val="00F806DC"/>
    <w:rsid w:val="00F80FDC"/>
    <w:rsid w:val="00F8125E"/>
    <w:rsid w:val="00F84A1C"/>
    <w:rsid w:val="00F85DF2"/>
    <w:rsid w:val="00F86817"/>
    <w:rsid w:val="00F9545D"/>
    <w:rsid w:val="00FA2C54"/>
    <w:rsid w:val="00FA34B5"/>
    <w:rsid w:val="00FB687B"/>
    <w:rsid w:val="00FC4174"/>
    <w:rsid w:val="00FC6D54"/>
    <w:rsid w:val="00FD0055"/>
    <w:rsid w:val="00FD540D"/>
    <w:rsid w:val="00FE0F5B"/>
    <w:rsid w:val="00FF317D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wrap-style:none" fillcolor="white">
      <v:fill color="white"/>
      <v:stroke weight=".25pt"/>
      <v:textbox style="mso-fit-shape-to-text:t"/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D9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link w:val="Ttulo1Car"/>
    <w:qFormat/>
    <w:rsid w:val="00525851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425DC2"/>
    <w:pPr>
      <w:keepNext/>
      <w:spacing w:before="240" w:after="240" w:line="240" w:lineRule="auto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525851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rsid w:val="00BF0F2F"/>
    <w:pPr>
      <w:tabs>
        <w:tab w:val="center" w:pos="4252"/>
        <w:tab w:val="right" w:pos="8504"/>
      </w:tabs>
    </w:pPr>
    <w:rPr>
      <w:sz w:val="18"/>
      <w:szCs w:val="18"/>
    </w:rPr>
  </w:style>
  <w:style w:type="paragraph" w:customStyle="1" w:styleId="Titulo1">
    <w:name w:val="Titulo1"/>
    <w:aliases w:val="Subemisor 2"/>
    <w:basedOn w:val="Ttulo1"/>
    <w:rsid w:val="00525851"/>
    <w:rPr>
      <w:rFonts w:ascii="Helvetica 55 Roman" w:hAnsi="Helvetica 55 Roman"/>
      <w:color w:val="006073"/>
    </w:rPr>
  </w:style>
  <w:style w:type="paragraph" w:styleId="Epgrafe">
    <w:name w:val="caption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F78A3"/>
    <w:rPr>
      <w:vertAlign w:val="superscript"/>
    </w:rPr>
  </w:style>
  <w:style w:type="character" w:styleId="Hipervnculo">
    <w:name w:val="Hyperlink"/>
    <w:basedOn w:val="Fuentedeprrafopredeter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EstiloCursiva">
    <w:name w:val="Estilo Cursiva"/>
    <w:basedOn w:val="Fuentedeprrafopredeter"/>
    <w:rsid w:val="00DF5912"/>
    <w:rPr>
      <w:i/>
      <w:iCs/>
      <w:sz w:val="24"/>
    </w:rPr>
  </w:style>
  <w:style w:type="table" w:styleId="Tablabsica3">
    <w:name w:val="Table Simple 3"/>
    <w:basedOn w:val="Tablanormal"/>
    <w:rsid w:val="007B3240"/>
    <w:pPr>
      <w:spacing w:after="120" w:line="312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DD1263"/>
    <w:rPr>
      <w:rFonts w:ascii="Garamond" w:hAnsi="Garamond"/>
      <w:sz w:val="22"/>
      <w:szCs w:val="24"/>
    </w:rPr>
  </w:style>
  <w:style w:type="character" w:customStyle="1" w:styleId="Ttulo1Car">
    <w:name w:val="Título 1 Car"/>
    <w:aliases w:val="Subemisor 1 Car"/>
    <w:basedOn w:val="Fuentedeprrafopredeter"/>
    <w:link w:val="Ttulo1"/>
    <w:rsid w:val="00695779"/>
    <w:rPr>
      <w:rFonts w:ascii="Helvetica 65 Medium" w:eastAsia="Arial Unicode MS" w:hAnsi="Helvetica 65 Medium" w:cs="Arial Unicode MS"/>
      <w:bCs/>
      <w:color w:val="005673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D9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425DC2"/>
    <w:pPr>
      <w:keepNext/>
      <w:spacing w:before="240" w:after="240" w:line="240" w:lineRule="auto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rsid w:val="00BF0F2F"/>
    <w:pPr>
      <w:tabs>
        <w:tab w:val="center" w:pos="4252"/>
        <w:tab w:val="right" w:pos="8504"/>
      </w:tabs>
    </w:pPr>
    <w:rPr>
      <w:sz w:val="18"/>
      <w:szCs w:val="18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Epgrafe">
    <w:name w:val="caption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F78A3"/>
    <w:rPr>
      <w:vertAlign w:val="superscript"/>
    </w:rPr>
  </w:style>
  <w:style w:type="character" w:styleId="Hipervnculo">
    <w:name w:val="Hyperlink"/>
    <w:basedOn w:val="Fuentedeprrafopredeter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EstiloCursiva">
    <w:name w:val="Estilo Cursiva"/>
    <w:basedOn w:val="Fuentedeprrafopredeter"/>
    <w:rsid w:val="00DF5912"/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ecanato\Identidad%20visual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CE1F-7C5B-4EE8-9BD4-C0DEC0B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Ciencias sin direccion</Template>
  <TotalTime>65</TotalTime>
  <Pages>6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Valme García Moreno</dc:creator>
  <cp:keywords>Informe admisión</cp:keywords>
  <cp:lastModifiedBy>usuario</cp:lastModifiedBy>
  <cp:revision>6</cp:revision>
  <cp:lastPrinted>2013-05-23T12:18:00Z</cp:lastPrinted>
  <dcterms:created xsi:type="dcterms:W3CDTF">2014-11-03T09:41:00Z</dcterms:created>
  <dcterms:modified xsi:type="dcterms:W3CDTF">2014-11-03T11:00:00Z</dcterms:modified>
</cp:coreProperties>
</file>